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1AC6" w14:textId="25158421" w:rsidR="005678B8" w:rsidRPr="00107865" w:rsidRDefault="00B04F20" w:rsidP="005678B8">
      <w:pPr>
        <w:jc w:val="center"/>
      </w:pPr>
      <w:r w:rsidRPr="00107865">
        <w:rPr>
          <w:rFonts w:hint="eastAsia"/>
        </w:rPr>
        <w:t>第４３回</w:t>
      </w:r>
      <w:r w:rsidR="00A27D60" w:rsidRPr="00107865">
        <w:rPr>
          <w:rFonts w:hint="eastAsia"/>
        </w:rPr>
        <w:t xml:space="preserve">　令和３年度　</w:t>
      </w:r>
      <w:r w:rsidR="00BB548E">
        <w:rPr>
          <w:rFonts w:hint="eastAsia"/>
        </w:rPr>
        <w:t>旨味</w:t>
      </w:r>
      <w:r w:rsidR="00BB548E">
        <w:rPr>
          <w:rFonts w:hint="eastAsia"/>
        </w:rPr>
        <w:t xml:space="preserve"> </w:t>
      </w:r>
      <w:r w:rsidR="00BB548E">
        <w:rPr>
          <w:rFonts w:hint="eastAsia"/>
        </w:rPr>
        <w:t xml:space="preserve">太助記念　</w:t>
      </w:r>
      <w:r w:rsidR="00A27D60" w:rsidRPr="00107865">
        <w:rPr>
          <w:rFonts w:hint="eastAsia"/>
        </w:rPr>
        <w:t>東日本学生ハンドボール選手権大会　大会要項</w:t>
      </w:r>
    </w:p>
    <w:p w14:paraId="13140D93" w14:textId="77777777" w:rsidR="005678B8" w:rsidRPr="00107865" w:rsidRDefault="005678B8" w:rsidP="005678B8"/>
    <w:p w14:paraId="03598CC2" w14:textId="09479223" w:rsidR="005678B8" w:rsidRPr="00107865" w:rsidRDefault="00A27D60" w:rsidP="005678B8">
      <w:r w:rsidRPr="00107865">
        <w:rPr>
          <w:rFonts w:hint="eastAsia"/>
        </w:rPr>
        <w:t>大　会　名</w:t>
      </w:r>
      <w:r w:rsidRPr="00107865">
        <w:tab/>
      </w:r>
      <w:r w:rsidR="00C2624C" w:rsidRPr="00107865">
        <w:rPr>
          <w:rFonts w:hint="eastAsia"/>
        </w:rPr>
        <w:t xml:space="preserve">第４３回　令和３年度　</w:t>
      </w:r>
      <w:r w:rsidR="00C2624C">
        <w:rPr>
          <w:rFonts w:hint="eastAsia"/>
        </w:rPr>
        <w:t>旨味</w:t>
      </w:r>
      <w:r w:rsidR="00C2624C">
        <w:rPr>
          <w:rFonts w:hint="eastAsia"/>
        </w:rPr>
        <w:t xml:space="preserve"> </w:t>
      </w:r>
      <w:r w:rsidR="00C2624C">
        <w:rPr>
          <w:rFonts w:hint="eastAsia"/>
        </w:rPr>
        <w:t xml:space="preserve">太助記念　</w:t>
      </w:r>
      <w:r w:rsidR="00C2624C" w:rsidRPr="00107865">
        <w:rPr>
          <w:rFonts w:hint="eastAsia"/>
        </w:rPr>
        <w:t>東日本学生ハンドボール選手権大会</w:t>
      </w:r>
    </w:p>
    <w:p w14:paraId="1D79A57A" w14:textId="645068B7" w:rsidR="005678B8" w:rsidRPr="00107865" w:rsidRDefault="00A27D60" w:rsidP="005678B8">
      <w:r w:rsidRPr="00107865">
        <w:rPr>
          <w:rFonts w:hint="eastAsia"/>
        </w:rPr>
        <w:t xml:space="preserve">主　　　催　　　　</w:t>
      </w:r>
      <w:r w:rsidRPr="00107865">
        <w:tab/>
      </w:r>
      <w:r w:rsidRPr="00107865">
        <w:rPr>
          <w:rFonts w:hint="eastAsia"/>
        </w:rPr>
        <w:t>全日本学生ハンドボール連盟</w:t>
      </w:r>
    </w:p>
    <w:p w14:paraId="5ECDF93C" w14:textId="45E0B14F" w:rsidR="005678B8" w:rsidRPr="00107865" w:rsidRDefault="00A27D60" w:rsidP="005678B8">
      <w:r w:rsidRPr="00107865">
        <w:rPr>
          <w:rFonts w:hint="eastAsia"/>
        </w:rPr>
        <w:t xml:space="preserve">主　　　管　　　　</w:t>
      </w:r>
      <w:r w:rsidRPr="00107865">
        <w:tab/>
      </w:r>
      <w:r w:rsidRPr="00107865">
        <w:rPr>
          <w:rFonts w:hint="eastAsia"/>
        </w:rPr>
        <w:t>東北学生ハンドボール連盟・宮城県ハンドボール協会・仙台市ハンドボール協会</w:t>
      </w:r>
    </w:p>
    <w:p w14:paraId="7732BEE5" w14:textId="6C87EA25" w:rsidR="005678B8" w:rsidRPr="00634E01" w:rsidRDefault="00A27D60" w:rsidP="00107865">
      <w:pPr>
        <w:ind w:firstLine="1"/>
      </w:pPr>
      <w:r w:rsidRPr="00107865">
        <w:rPr>
          <w:rFonts w:hint="eastAsia"/>
        </w:rPr>
        <w:t>後　　　援</w:t>
      </w:r>
      <w:r w:rsidRPr="00107865">
        <w:tab/>
      </w:r>
      <w:r w:rsidR="00107865" w:rsidRPr="00634E01">
        <w:rPr>
          <w:rFonts w:hint="eastAsia"/>
        </w:rPr>
        <w:t>仙台市</w:t>
      </w:r>
      <w:r w:rsidR="00234CF1" w:rsidRPr="00634E01">
        <w:rPr>
          <w:rFonts w:hint="eastAsia"/>
        </w:rPr>
        <w:t>・（公財）宮城県スポーツ協会</w:t>
      </w:r>
      <w:r w:rsidR="00107865" w:rsidRPr="00634E01">
        <w:rPr>
          <w:rFonts w:hint="eastAsia"/>
        </w:rPr>
        <w:t>・</w:t>
      </w:r>
      <w:r w:rsidRPr="00634E01">
        <w:rPr>
          <w:rFonts w:hint="eastAsia"/>
        </w:rPr>
        <w:t>河北新報社</w:t>
      </w:r>
    </w:p>
    <w:p w14:paraId="70D23D3E" w14:textId="277842FB" w:rsidR="005678B8" w:rsidRPr="00107865" w:rsidRDefault="00A27D60" w:rsidP="005678B8">
      <w:r w:rsidRPr="00107865">
        <w:rPr>
          <w:rFonts w:hint="eastAsia"/>
        </w:rPr>
        <w:t xml:space="preserve">協　　　賛　　　</w:t>
      </w:r>
      <w:r w:rsidRPr="00107865">
        <w:rPr>
          <w:rFonts w:hint="eastAsia"/>
        </w:rPr>
        <w:tab/>
      </w:r>
      <w:r w:rsidR="00BB548E">
        <w:rPr>
          <w:rFonts w:hint="eastAsia"/>
        </w:rPr>
        <w:t>旨味</w:t>
      </w:r>
      <w:r w:rsidR="00BB548E">
        <w:rPr>
          <w:rFonts w:hint="eastAsia"/>
        </w:rPr>
        <w:t xml:space="preserve"> </w:t>
      </w:r>
      <w:r w:rsidR="00BB548E">
        <w:rPr>
          <w:rFonts w:hint="eastAsia"/>
        </w:rPr>
        <w:t>太助・</w:t>
      </w:r>
      <w:r w:rsidRPr="00107865">
        <w:rPr>
          <w:rFonts w:hint="eastAsia"/>
        </w:rPr>
        <w:t>㈱モルテン</w:t>
      </w:r>
    </w:p>
    <w:p w14:paraId="6CEFA25A" w14:textId="77777777" w:rsidR="00A27D60" w:rsidRPr="00107865" w:rsidRDefault="00A27D60" w:rsidP="005678B8">
      <w:r w:rsidRPr="00107865">
        <w:rPr>
          <w:rFonts w:hint="eastAsia"/>
          <w:spacing w:val="35"/>
          <w:kern w:val="0"/>
          <w:fitText w:val="1050" w:id="-1853103360"/>
        </w:rPr>
        <w:t>開催期</w:t>
      </w:r>
      <w:r w:rsidRPr="00107865">
        <w:rPr>
          <w:rFonts w:hint="eastAsia"/>
          <w:kern w:val="0"/>
          <w:fitText w:val="1050" w:id="-1853103360"/>
        </w:rPr>
        <w:t>日</w:t>
      </w:r>
      <w:r w:rsidRPr="00107865">
        <w:rPr>
          <w:rFonts w:hint="eastAsia"/>
        </w:rPr>
        <w:t xml:space="preserve">　</w:t>
      </w:r>
      <w:r w:rsidRPr="00107865">
        <w:rPr>
          <w:rFonts w:hint="eastAsia"/>
        </w:rPr>
        <w:tab/>
      </w:r>
      <w:r w:rsidRPr="00107865">
        <w:rPr>
          <w:rFonts w:hint="eastAsia"/>
        </w:rPr>
        <w:t xml:space="preserve">令和３年８月１０日（火）～１２日（木）の３日間　</w:t>
      </w:r>
    </w:p>
    <w:p w14:paraId="4C845CA6" w14:textId="6C73BA26" w:rsidR="005678B8" w:rsidRPr="00107865" w:rsidRDefault="00234CF1" w:rsidP="00A27D60">
      <w:pPr>
        <w:ind w:left="960" w:firstLineChars="457" w:firstLine="960"/>
      </w:pPr>
      <w:r w:rsidRPr="00107865">
        <w:rPr>
          <w:rFonts w:hint="eastAsia"/>
        </w:rPr>
        <w:t>※開会式及び諸会議　８月９</w:t>
      </w:r>
      <w:r w:rsidR="00A27D60" w:rsidRPr="00107865">
        <w:rPr>
          <w:rFonts w:hint="eastAsia"/>
        </w:rPr>
        <w:t>日（月）</w:t>
      </w:r>
    </w:p>
    <w:p w14:paraId="5E802C40" w14:textId="56C110AA" w:rsidR="005678B8" w:rsidRPr="00107865" w:rsidRDefault="00A27D60" w:rsidP="005678B8">
      <w:r w:rsidRPr="00107865">
        <w:rPr>
          <w:rFonts w:hint="eastAsia"/>
          <w:kern w:val="0"/>
          <w:fitText w:val="1050" w:id="-1853103359"/>
        </w:rPr>
        <w:t>諸　会　議</w:t>
      </w:r>
      <w:r w:rsidRPr="00107865">
        <w:rPr>
          <w:rFonts w:hint="eastAsia"/>
        </w:rPr>
        <w:t xml:space="preserve">　</w:t>
      </w:r>
      <w:r w:rsidRPr="00107865">
        <w:rPr>
          <w:rFonts w:hint="eastAsia"/>
        </w:rPr>
        <w:tab/>
      </w:r>
      <w:r w:rsidR="00234CF1" w:rsidRPr="00107865">
        <w:rPr>
          <w:rFonts w:hint="eastAsia"/>
        </w:rPr>
        <w:t>令和３年８月９</w:t>
      </w:r>
      <w:r w:rsidRPr="00107865">
        <w:rPr>
          <w:rFonts w:hint="eastAsia"/>
        </w:rPr>
        <w:t>日（月）</w:t>
      </w:r>
    </w:p>
    <w:p w14:paraId="3122482E" w14:textId="77777777" w:rsidR="00107865" w:rsidRPr="00107865" w:rsidRDefault="00107865" w:rsidP="00107865">
      <w:pPr>
        <w:ind w:left="960" w:firstLine="960"/>
      </w:pPr>
      <w:r w:rsidRPr="00107865">
        <w:rPr>
          <w:rFonts w:hint="eastAsia"/>
          <w:u w:val="single"/>
        </w:rPr>
        <w:t>会議は全てオンライン（</w:t>
      </w:r>
      <w:r w:rsidRPr="00107865">
        <w:rPr>
          <w:rFonts w:hint="eastAsia"/>
          <w:u w:val="single"/>
        </w:rPr>
        <w:t>Zoom</w:t>
      </w:r>
      <w:r w:rsidRPr="00107865">
        <w:rPr>
          <w:rFonts w:hint="eastAsia"/>
          <w:u w:val="single"/>
        </w:rPr>
        <w:t>）で行います。</w:t>
      </w:r>
      <w:r w:rsidRPr="00107865">
        <w:rPr>
          <w:rFonts w:hint="eastAsia"/>
          <w:u w:val="single"/>
        </w:rPr>
        <w:t>URL</w:t>
      </w:r>
      <w:r w:rsidRPr="00107865">
        <w:rPr>
          <w:rFonts w:hint="eastAsia"/>
          <w:u w:val="single"/>
        </w:rPr>
        <w:t>は後日関係者に送付します。</w:t>
      </w:r>
    </w:p>
    <w:p w14:paraId="0B37DF36" w14:textId="77777777" w:rsidR="00107865" w:rsidRPr="00107865" w:rsidRDefault="00107865" w:rsidP="00107865">
      <w:pPr>
        <w:ind w:left="960" w:firstLineChars="557" w:firstLine="1170"/>
      </w:pPr>
      <w:r w:rsidRPr="00107865">
        <w:rPr>
          <w:rFonts w:hint="eastAsia"/>
        </w:rPr>
        <w:t xml:space="preserve">１５：００　審判・テクニカルデレゲート会議　</w:t>
      </w:r>
    </w:p>
    <w:p w14:paraId="797ACD91" w14:textId="77777777" w:rsidR="00107865" w:rsidRPr="00107865" w:rsidRDefault="00107865" w:rsidP="00107865">
      <w:r w:rsidRPr="00107865">
        <w:rPr>
          <w:rFonts w:hint="eastAsia"/>
        </w:rPr>
        <w:t xml:space="preserve">　　　　　　　　　</w:t>
      </w:r>
      <w:r w:rsidRPr="00107865">
        <w:rPr>
          <w:rFonts w:hint="eastAsia"/>
        </w:rPr>
        <w:tab/>
      </w:r>
      <w:r w:rsidRPr="00107865">
        <w:rPr>
          <w:rFonts w:hint="eastAsia"/>
        </w:rPr>
        <w:t xml:space="preserve">　１６：００　代表者会議及び開会式　※各チーム２名必ず出席する事</w:t>
      </w:r>
    </w:p>
    <w:p w14:paraId="772D214B" w14:textId="77777777" w:rsidR="00107865" w:rsidRPr="00107865" w:rsidRDefault="00107865" w:rsidP="00107865">
      <w:r w:rsidRPr="00107865">
        <w:rPr>
          <w:rFonts w:hint="eastAsia"/>
        </w:rPr>
        <w:t xml:space="preserve">　　</w:t>
      </w:r>
      <w:r w:rsidRPr="00107865">
        <w:rPr>
          <w:rFonts w:hint="eastAsia"/>
        </w:rPr>
        <w:tab/>
      </w:r>
      <w:r w:rsidRPr="00107865">
        <w:rPr>
          <w:rFonts w:hint="eastAsia"/>
        </w:rPr>
        <w:tab/>
      </w:r>
      <w:r w:rsidRPr="00107865">
        <w:rPr>
          <w:rFonts w:hint="eastAsia"/>
        </w:rPr>
        <w:t>代表者会議及び開会式に参加しない場合は、大会棄権と見なします。</w:t>
      </w:r>
    </w:p>
    <w:p w14:paraId="3E0601B0" w14:textId="7C3F47F4" w:rsidR="005025D0" w:rsidRPr="00107865" w:rsidRDefault="00A27D60" w:rsidP="005025D0">
      <w:r w:rsidRPr="00107865">
        <w:rPr>
          <w:rFonts w:hint="eastAsia"/>
        </w:rPr>
        <w:t>会　　　場</w:t>
      </w:r>
      <w:r w:rsidRPr="00107865">
        <w:tab/>
      </w:r>
      <w:r w:rsidRPr="00107865">
        <w:rPr>
          <w:rFonts w:hint="eastAsia"/>
        </w:rPr>
        <w:t xml:space="preserve">カメイアリーナ仙台（仙台市体育館）　</w:t>
      </w:r>
    </w:p>
    <w:p w14:paraId="3FAFC025" w14:textId="4E88F92B" w:rsidR="005678B8" w:rsidRPr="00107865" w:rsidRDefault="00F2749F" w:rsidP="005025D0">
      <w:pPr>
        <w:ind w:left="1920" w:firstLineChars="100" w:firstLine="210"/>
      </w:pPr>
      <w:r w:rsidRPr="00107865">
        <w:rPr>
          <w:rFonts w:hint="eastAsia"/>
        </w:rPr>
        <w:t>宮城県仙台市太白区富沢</w:t>
      </w:r>
      <w:r w:rsidRPr="00107865">
        <w:rPr>
          <w:rFonts w:hint="eastAsia"/>
        </w:rPr>
        <w:t xml:space="preserve"> 1-4-1 </w:t>
      </w:r>
      <w:r w:rsidR="00234CF1" w:rsidRPr="00107865">
        <w:rPr>
          <w:rFonts w:hint="eastAsia"/>
        </w:rPr>
        <w:t xml:space="preserve">　</w:t>
      </w:r>
      <w:r w:rsidRPr="00107865">
        <w:rPr>
          <w:rFonts w:hint="eastAsia"/>
        </w:rPr>
        <w:t>TEL:022-244-1111</w:t>
      </w:r>
    </w:p>
    <w:p w14:paraId="052DD687" w14:textId="57458A5C" w:rsidR="005678B8" w:rsidRPr="00107865" w:rsidRDefault="00A27D60" w:rsidP="005025D0">
      <w:pPr>
        <w:ind w:left="960" w:firstLine="960"/>
      </w:pPr>
      <w:r w:rsidRPr="00107865">
        <w:rPr>
          <w:rFonts w:hint="eastAsia"/>
        </w:rPr>
        <w:t>若林体育館</w:t>
      </w:r>
    </w:p>
    <w:p w14:paraId="608A0360" w14:textId="77CBCFF8" w:rsidR="005025D0" w:rsidRPr="00107865" w:rsidRDefault="00F2749F" w:rsidP="005025D0">
      <w:pPr>
        <w:ind w:left="960" w:firstLine="960"/>
      </w:pPr>
      <w:r w:rsidRPr="00107865">
        <w:rPr>
          <w:rFonts w:hint="eastAsia"/>
        </w:rPr>
        <w:t xml:space="preserve">　宮城県仙台市若林区卸町東二丁目</w:t>
      </w:r>
      <w:r w:rsidRPr="00107865">
        <w:rPr>
          <w:rFonts w:hint="eastAsia"/>
        </w:rPr>
        <w:t>8</w:t>
      </w:r>
      <w:r w:rsidRPr="00107865">
        <w:rPr>
          <w:rFonts w:hint="eastAsia"/>
        </w:rPr>
        <w:t>番</w:t>
      </w:r>
      <w:r w:rsidRPr="00107865">
        <w:rPr>
          <w:rFonts w:hint="eastAsia"/>
        </w:rPr>
        <w:t>10</w:t>
      </w:r>
      <w:r w:rsidRPr="00107865">
        <w:rPr>
          <w:rFonts w:hint="eastAsia"/>
        </w:rPr>
        <w:t>号</w:t>
      </w:r>
      <w:r w:rsidR="00234CF1" w:rsidRPr="00107865">
        <w:rPr>
          <w:rFonts w:hint="eastAsia"/>
        </w:rPr>
        <w:t xml:space="preserve">　</w:t>
      </w:r>
      <w:r w:rsidRPr="00107865">
        <w:rPr>
          <w:rFonts w:hint="eastAsia"/>
        </w:rPr>
        <w:t>TEL:</w:t>
      </w:r>
      <w:r w:rsidRPr="00107865">
        <w:t xml:space="preserve"> 022-236-0011</w:t>
      </w:r>
    </w:p>
    <w:p w14:paraId="4A8BB0B7" w14:textId="7F169FB7" w:rsidR="005678B8" w:rsidRPr="00107865" w:rsidRDefault="00A27D60" w:rsidP="005678B8">
      <w:r w:rsidRPr="00107865">
        <w:rPr>
          <w:rFonts w:hint="eastAsia"/>
          <w:spacing w:val="35"/>
          <w:kern w:val="0"/>
          <w:fitText w:val="1050" w:id="-1853100544"/>
        </w:rPr>
        <w:t>参加大</w:t>
      </w:r>
      <w:r w:rsidRPr="00107865">
        <w:rPr>
          <w:rFonts w:hint="eastAsia"/>
          <w:kern w:val="0"/>
          <w:fitText w:val="1050" w:id="-1853100544"/>
        </w:rPr>
        <w:t>学</w:t>
      </w:r>
      <w:r w:rsidRPr="00107865">
        <w:rPr>
          <w:rFonts w:hint="eastAsia"/>
        </w:rPr>
        <w:t xml:space="preserve">　</w:t>
      </w:r>
      <w:r w:rsidRPr="00107865">
        <w:rPr>
          <w:rFonts w:hint="eastAsia"/>
        </w:rPr>
        <w:tab/>
      </w:r>
      <w:r w:rsidRPr="00107865">
        <w:rPr>
          <w:rFonts w:hint="eastAsia"/>
        </w:rPr>
        <w:t>男子１６</w:t>
      </w:r>
      <w:r w:rsidRPr="00107865">
        <w:rPr>
          <w:rFonts w:hint="eastAsia"/>
        </w:rPr>
        <w:tab/>
      </w:r>
      <w:r w:rsidRPr="00107865">
        <w:rPr>
          <w:rFonts w:hint="eastAsia"/>
        </w:rPr>
        <w:t>大学（北海道学連・東北学連・北信越学連・関東学連＝各４　大学）</w:t>
      </w:r>
    </w:p>
    <w:p w14:paraId="6C0734BE" w14:textId="228D2409" w:rsidR="005678B8" w:rsidRPr="00107865" w:rsidRDefault="00A27D60" w:rsidP="005025D0">
      <w:pPr>
        <w:ind w:left="960" w:firstLine="960"/>
      </w:pPr>
      <w:r w:rsidRPr="00107865">
        <w:rPr>
          <w:rFonts w:hint="eastAsia"/>
        </w:rPr>
        <w:t>女子　８</w:t>
      </w:r>
      <w:r w:rsidRPr="00107865">
        <w:rPr>
          <w:rFonts w:hint="eastAsia"/>
        </w:rPr>
        <w:tab/>
      </w:r>
      <w:r w:rsidRPr="00107865">
        <w:rPr>
          <w:rFonts w:hint="eastAsia"/>
        </w:rPr>
        <w:t>大学（北海道学連・東北学連・北信越学連・関東学連＝各２　大学）</w:t>
      </w:r>
    </w:p>
    <w:p w14:paraId="6B7F5C2D" w14:textId="2459EB27" w:rsidR="005678B8" w:rsidRPr="00107865" w:rsidRDefault="00A27D60" w:rsidP="005025D0">
      <w:pPr>
        <w:ind w:left="1916" w:hanging="1916"/>
      </w:pPr>
      <w:r w:rsidRPr="00107865">
        <w:rPr>
          <w:rFonts w:hint="eastAsia"/>
          <w:spacing w:val="35"/>
          <w:kern w:val="0"/>
          <w:fitText w:val="1050" w:id="-1853100288"/>
        </w:rPr>
        <w:t>参加資</w:t>
      </w:r>
      <w:r w:rsidRPr="00107865">
        <w:rPr>
          <w:rFonts w:hint="eastAsia"/>
          <w:kern w:val="0"/>
          <w:fitText w:val="1050" w:id="-1853100288"/>
        </w:rPr>
        <w:t>格</w:t>
      </w:r>
      <w:r w:rsidRPr="00107865">
        <w:rPr>
          <w:rFonts w:hint="eastAsia"/>
        </w:rPr>
        <w:t xml:space="preserve">　</w:t>
      </w:r>
      <w:r w:rsidRPr="00107865">
        <w:rPr>
          <w:rFonts w:hint="eastAsia"/>
        </w:rPr>
        <w:tab/>
      </w:r>
      <w:r w:rsidRPr="00107865">
        <w:rPr>
          <w:rFonts w:hint="eastAsia"/>
        </w:rPr>
        <w:t>各都道府県協会を通して（公財）日本ハンドボール協会の令和３年度登録を完了し、全日本学生ハンドボール連盟に登録済みの大学男子・女子のチームで、東日本（北海道・東北・北信越、関東）の各学連より推薦されたチームであること。また、チーム構成員（選手・役員）の個人としても全員、（</w:t>
      </w:r>
      <w:r w:rsidR="00CC0CD5" w:rsidRPr="00107865">
        <w:rPr>
          <w:rFonts w:hint="eastAsia"/>
        </w:rPr>
        <w:t>公財）日本ハンドボール協会及び全日本学生ハンドボール連盟の令和３</w:t>
      </w:r>
      <w:r w:rsidRPr="00107865">
        <w:rPr>
          <w:rFonts w:hint="eastAsia"/>
        </w:rPr>
        <w:t>年度登録を完了していなければならない。</w:t>
      </w:r>
    </w:p>
    <w:p w14:paraId="289EEFBE" w14:textId="03365B1D" w:rsidR="00CC0CD5" w:rsidRPr="00107865" w:rsidRDefault="00CC0CD5" w:rsidP="005025D0">
      <w:pPr>
        <w:ind w:left="1916" w:hanging="1916"/>
        <w:rPr>
          <w:kern w:val="0"/>
        </w:rPr>
      </w:pPr>
      <w:r w:rsidRPr="00107865">
        <w:rPr>
          <w:rFonts w:hint="eastAsia"/>
          <w:kern w:val="0"/>
        </w:rPr>
        <w:t>ドーピング・コントロール</w:t>
      </w:r>
      <w:r w:rsidRPr="00107865">
        <w:rPr>
          <w:kern w:val="0"/>
        </w:rPr>
        <w:tab/>
      </w:r>
    </w:p>
    <w:p w14:paraId="56671F75" w14:textId="77777777" w:rsidR="00107865" w:rsidRPr="00107865" w:rsidRDefault="00107865" w:rsidP="00107865">
      <w:pPr>
        <w:pStyle w:val="a7"/>
        <w:numPr>
          <w:ilvl w:val="0"/>
          <w:numId w:val="14"/>
        </w:numPr>
        <w:ind w:leftChars="0"/>
      </w:pPr>
      <w:r w:rsidRPr="00107865">
        <w:t>本競技会は、日本アンチ・ドーピング規程に基づくドーピング・コントロール対象大会です。</w:t>
      </w:r>
    </w:p>
    <w:p w14:paraId="4D2EA80A" w14:textId="77777777" w:rsidR="00107865" w:rsidRPr="00107865" w:rsidRDefault="00107865" w:rsidP="00107865">
      <w:pPr>
        <w:pStyle w:val="a7"/>
        <w:numPr>
          <w:ilvl w:val="0"/>
          <w:numId w:val="14"/>
        </w:numPr>
        <w:ind w:leftChars="0"/>
      </w:pPr>
      <w:r w:rsidRPr="00107865">
        <w:t>本競技会参加者は、競技会にエントリーした時点で日本アンチ・ドーピング</w:t>
      </w:r>
      <w:r w:rsidRPr="00107865">
        <w:rPr>
          <w:rFonts w:hint="eastAsia"/>
        </w:rPr>
        <w:t>規程に従い、ドーピング・コントロール手続の対象となることに同意したものとみなします。</w:t>
      </w:r>
    </w:p>
    <w:p w14:paraId="11F16DFD" w14:textId="77777777" w:rsidR="00107865" w:rsidRPr="00107865" w:rsidRDefault="00107865" w:rsidP="00107865">
      <w:pPr>
        <w:pStyle w:val="a7"/>
        <w:numPr>
          <w:ilvl w:val="0"/>
          <w:numId w:val="14"/>
        </w:numPr>
        <w:ind w:leftChars="0"/>
      </w:pPr>
      <w:r w:rsidRPr="00107865">
        <w:t>本競技会参加者は、本競技会において行われるドーピング検査（尿・血液等検体の種類を問わず）を拒否又は回避</w:t>
      </w:r>
      <w:r w:rsidRPr="00107865">
        <w:rPr>
          <w:rFonts w:hint="eastAsia"/>
        </w:rPr>
        <w:t>した場合、検査員の指示に従わない場合、帰路の移動等個人的諸事情によりドーピング検査手続を完了することができなかった場合等は、アンチ・ドーピング規則違反となる可能性があります。アンチ・ドーピング規則違反と判断された場合には、日本アンチ・ドーピング規程に基づき制裁等を受けることになるので留意して下さい。</w:t>
      </w:r>
    </w:p>
    <w:p w14:paraId="76153B07" w14:textId="77777777" w:rsidR="00107865" w:rsidRPr="00107865" w:rsidRDefault="00107865" w:rsidP="00107865">
      <w:pPr>
        <w:pStyle w:val="a7"/>
        <w:numPr>
          <w:ilvl w:val="0"/>
          <w:numId w:val="14"/>
        </w:numPr>
        <w:ind w:leftChars="0"/>
      </w:pPr>
      <w:r w:rsidRPr="00107865">
        <w:t>競技会・競技会外検査問わず、血液検査の対象となった競技者は、採血のため、</w:t>
      </w:r>
      <w:r w:rsidRPr="00107865">
        <w:lastRenderedPageBreak/>
        <w:t>競技</w:t>
      </w:r>
      <w:r w:rsidRPr="00107865">
        <w:t>/</w:t>
      </w:r>
      <w:r w:rsidRPr="00107865">
        <w:t>運動終了後</w:t>
      </w:r>
      <w:r w:rsidRPr="00107865">
        <w:t xml:space="preserve"> 2 </w:t>
      </w:r>
      <w:r w:rsidRPr="00107865">
        <w:t>時間の安静が</w:t>
      </w:r>
      <w:r w:rsidRPr="00107865">
        <w:rPr>
          <w:rFonts w:hint="eastAsia"/>
        </w:rPr>
        <w:t>必要となるので留意して下さい。</w:t>
      </w:r>
    </w:p>
    <w:p w14:paraId="27867D9F" w14:textId="77777777" w:rsidR="00107865" w:rsidRPr="00107865" w:rsidRDefault="00107865" w:rsidP="00107865">
      <w:pPr>
        <w:pStyle w:val="a7"/>
        <w:numPr>
          <w:ilvl w:val="0"/>
          <w:numId w:val="14"/>
        </w:numPr>
        <w:ind w:leftChars="0"/>
      </w:pPr>
      <w:r w:rsidRPr="00107865">
        <w:t>日本アンチ・ドーピング規程の詳細内容およびドーピング検査については、公益財団法人日本アンチ･ドーピング機構のウ</w:t>
      </w:r>
      <w:r w:rsidRPr="00107865">
        <w:rPr>
          <w:rFonts w:hint="eastAsia"/>
        </w:rPr>
        <w:t>ェブサイト（</w:t>
      </w:r>
      <w:r w:rsidRPr="00107865">
        <w:t>http://www.playtruejapan.org</w:t>
      </w:r>
      <w:r w:rsidRPr="00107865">
        <w:t>）にて確認して下さ</w:t>
      </w:r>
      <w:r w:rsidRPr="00107865">
        <w:rPr>
          <w:rFonts w:hint="eastAsia"/>
        </w:rPr>
        <w:t>い。大会参加時はもとより、平素からアンチ・ドーピング教育に取り組んでいただきますようお願いします。</w:t>
      </w:r>
    </w:p>
    <w:p w14:paraId="10000DA2" w14:textId="48A5ADD6" w:rsidR="005678B8" w:rsidRPr="00107865" w:rsidRDefault="00A27D60" w:rsidP="005025D0">
      <w:pPr>
        <w:ind w:left="1916" w:hanging="1916"/>
      </w:pPr>
      <w:r w:rsidRPr="00107865">
        <w:rPr>
          <w:rFonts w:hint="eastAsia"/>
          <w:spacing w:val="35"/>
          <w:kern w:val="0"/>
          <w:fitText w:val="1050" w:id="-1853099776"/>
        </w:rPr>
        <w:t>競技規</w:t>
      </w:r>
      <w:r w:rsidRPr="00107865">
        <w:rPr>
          <w:rFonts w:hint="eastAsia"/>
          <w:kern w:val="0"/>
          <w:fitText w:val="1050" w:id="-1853099776"/>
        </w:rPr>
        <w:t>則</w:t>
      </w:r>
      <w:r w:rsidRPr="00107865">
        <w:rPr>
          <w:rFonts w:hint="eastAsia"/>
        </w:rPr>
        <w:t xml:space="preserve">　　</w:t>
      </w:r>
      <w:r w:rsidRPr="00107865">
        <w:rPr>
          <w:rFonts w:hint="eastAsia"/>
        </w:rPr>
        <w:tab/>
      </w:r>
      <w:r w:rsidRPr="00107865">
        <w:rPr>
          <w:rFonts w:hint="eastAsia"/>
        </w:rPr>
        <w:t>令和３年度（公財）日本ハンドボール協会競技規則および全日本学連申し合わせ事項により実施する。</w:t>
      </w:r>
    </w:p>
    <w:p w14:paraId="6D17A6E3" w14:textId="17F3AC72" w:rsidR="005678B8" w:rsidRPr="00107865" w:rsidRDefault="00A27D60" w:rsidP="005025D0">
      <w:pPr>
        <w:ind w:left="1916" w:hanging="1916"/>
      </w:pPr>
      <w:r w:rsidRPr="00107865">
        <w:rPr>
          <w:rFonts w:hint="eastAsia"/>
          <w:spacing w:val="35"/>
          <w:kern w:val="0"/>
          <w:fitText w:val="1050" w:id="-1853099520"/>
        </w:rPr>
        <w:t>試合形</w:t>
      </w:r>
      <w:r w:rsidRPr="00107865">
        <w:rPr>
          <w:rFonts w:hint="eastAsia"/>
          <w:kern w:val="0"/>
          <w:fitText w:val="1050" w:id="-1853099520"/>
        </w:rPr>
        <w:t>式</w:t>
      </w:r>
      <w:r w:rsidRPr="00107865">
        <w:rPr>
          <w:rFonts w:hint="eastAsia"/>
        </w:rPr>
        <w:t xml:space="preserve">　</w:t>
      </w:r>
      <w:r w:rsidRPr="00107865">
        <w:rPr>
          <w:rFonts w:hint="eastAsia"/>
        </w:rPr>
        <w:tab/>
      </w:r>
      <w:r w:rsidRPr="00107865">
        <w:rPr>
          <w:rFonts w:hint="eastAsia"/>
        </w:rPr>
        <w:t>各組（男子＝４組、女子＝２組）リーグにて</w:t>
      </w:r>
      <w:r w:rsidR="001A27F9" w:rsidRPr="00107865">
        <w:rPr>
          <w:rFonts w:hint="eastAsia"/>
        </w:rPr>
        <w:t>行う。各組１位が令和３年度全日本学生ハンドボール選手権大会（１１</w:t>
      </w:r>
      <w:r w:rsidRPr="00107865">
        <w:rPr>
          <w:rFonts w:hint="eastAsia"/>
        </w:rPr>
        <w:t>月</w:t>
      </w:r>
      <w:r w:rsidR="001A27F9" w:rsidRPr="00107865">
        <w:rPr>
          <w:rFonts w:hint="eastAsia"/>
        </w:rPr>
        <w:t>６日～１０日、山梨県甲府市、甲州市</w:t>
      </w:r>
      <w:r w:rsidRPr="00107865">
        <w:rPr>
          <w:rFonts w:hint="eastAsia"/>
        </w:rPr>
        <w:t>）出場権を獲得</w:t>
      </w:r>
    </w:p>
    <w:p w14:paraId="3F6A44A8" w14:textId="78861E15" w:rsidR="005678B8" w:rsidRPr="00107865" w:rsidRDefault="00A27D60" w:rsidP="005678B8">
      <w:r w:rsidRPr="00107865">
        <w:rPr>
          <w:rFonts w:hint="eastAsia"/>
          <w:spacing w:val="35"/>
          <w:kern w:val="0"/>
          <w:fitText w:val="1050" w:id="-1853099519"/>
        </w:rPr>
        <w:t>競技時</w:t>
      </w:r>
      <w:r w:rsidRPr="00107865">
        <w:rPr>
          <w:rFonts w:hint="eastAsia"/>
          <w:kern w:val="0"/>
          <w:fitText w:val="1050" w:id="-1853099519"/>
        </w:rPr>
        <w:t>間</w:t>
      </w:r>
      <w:r w:rsidRPr="00107865">
        <w:rPr>
          <w:rFonts w:hint="eastAsia"/>
        </w:rPr>
        <w:t xml:space="preserve">　</w:t>
      </w:r>
      <w:r w:rsidRPr="00107865">
        <w:rPr>
          <w:rFonts w:hint="eastAsia"/>
        </w:rPr>
        <w:tab/>
      </w:r>
      <w:r w:rsidRPr="00107865">
        <w:rPr>
          <w:rFonts w:hint="eastAsia"/>
        </w:rPr>
        <w:t>前半３０分―休憩１０分―後半３０分</w:t>
      </w:r>
    </w:p>
    <w:p w14:paraId="514022C7" w14:textId="68E9FFCE" w:rsidR="00B04F20" w:rsidRPr="00107865" w:rsidRDefault="00107865" w:rsidP="00B04F20">
      <w:pPr>
        <w:ind w:left="1916" w:hanging="1916"/>
      </w:pPr>
      <w:r w:rsidRPr="00107865">
        <w:rPr>
          <w:rFonts w:hint="eastAsia"/>
          <w:spacing w:val="35"/>
          <w:kern w:val="0"/>
          <w:fitText w:val="1050" w:id="-1780227327"/>
        </w:rPr>
        <w:t>順位決</w:t>
      </w:r>
      <w:r w:rsidRPr="00107865">
        <w:rPr>
          <w:rFonts w:hint="eastAsia"/>
          <w:kern w:val="0"/>
          <w:fitText w:val="1050" w:id="-1780227327"/>
        </w:rPr>
        <w:t>定</w:t>
      </w:r>
      <w:r w:rsidRPr="00107865">
        <w:rPr>
          <w:rFonts w:hint="eastAsia"/>
        </w:rPr>
        <w:tab/>
      </w:r>
      <w:r w:rsidRPr="00107865">
        <w:rPr>
          <w:rFonts w:hint="eastAsia"/>
        </w:rPr>
        <w:t>順位の決定は、</w:t>
      </w:r>
      <w:r w:rsidRPr="00107865">
        <w:rPr>
          <w:rFonts w:hint="eastAsia"/>
        </w:rPr>
        <w:t>A</w:t>
      </w:r>
      <w:r w:rsidRPr="00107865">
        <w:t>)</w:t>
      </w:r>
      <w:r w:rsidRPr="00107865">
        <w:rPr>
          <w:rFonts w:hint="eastAsia"/>
        </w:rPr>
        <w:t>から</w:t>
      </w:r>
      <w:r w:rsidRPr="00107865">
        <w:rPr>
          <w:rFonts w:hint="eastAsia"/>
        </w:rPr>
        <w:t>E</w:t>
      </w:r>
      <w:r w:rsidRPr="00107865">
        <w:rPr>
          <w:rFonts w:hint="eastAsia"/>
        </w:rPr>
        <w:t>）の順に行う。</w:t>
      </w:r>
    </w:p>
    <w:p w14:paraId="6AD8B3F9" w14:textId="14245791" w:rsidR="005678B8" w:rsidRPr="00107865" w:rsidRDefault="00A27D60" w:rsidP="00B04F20">
      <w:pPr>
        <w:pStyle w:val="a7"/>
        <w:numPr>
          <w:ilvl w:val="0"/>
          <w:numId w:val="13"/>
        </w:numPr>
        <w:ind w:leftChars="0"/>
      </w:pPr>
      <w:r w:rsidRPr="00107865">
        <w:rPr>
          <w:rFonts w:hint="eastAsia"/>
        </w:rPr>
        <w:t>勝ち点制（勝ち＝２点・引分け＝１点・負け＝０点）で、勝ち点の多いチームを上位とする。</w:t>
      </w:r>
    </w:p>
    <w:p w14:paraId="167D5A96" w14:textId="09BBA162" w:rsidR="005678B8" w:rsidRPr="00107865" w:rsidRDefault="00A27D60" w:rsidP="00B04F20">
      <w:pPr>
        <w:pStyle w:val="a7"/>
        <w:numPr>
          <w:ilvl w:val="0"/>
          <w:numId w:val="13"/>
        </w:numPr>
        <w:ind w:leftChars="0"/>
      </w:pPr>
      <w:r w:rsidRPr="00107865">
        <w:rPr>
          <w:rFonts w:hint="eastAsia"/>
        </w:rPr>
        <w:t>勝ち点が同数である場合は、総得点・総失点の差で多いチームを上位とする。</w:t>
      </w:r>
    </w:p>
    <w:p w14:paraId="6208DB2C" w14:textId="3B237D62" w:rsidR="005678B8" w:rsidRPr="00107865" w:rsidRDefault="00A27D60" w:rsidP="00B04F20">
      <w:pPr>
        <w:pStyle w:val="a7"/>
        <w:numPr>
          <w:ilvl w:val="0"/>
          <w:numId w:val="13"/>
        </w:numPr>
        <w:ind w:leftChars="0"/>
      </w:pPr>
      <w:r w:rsidRPr="00107865">
        <w:rPr>
          <w:rFonts w:hint="eastAsia"/>
        </w:rPr>
        <w:t>総得失点差が同数の場合、総得点の多いチームを上位とする。</w:t>
      </w:r>
    </w:p>
    <w:p w14:paraId="08CD070C" w14:textId="699C6DC9" w:rsidR="005678B8" w:rsidRPr="00107865" w:rsidRDefault="00A27D60" w:rsidP="00B04F20">
      <w:pPr>
        <w:pStyle w:val="a7"/>
        <w:numPr>
          <w:ilvl w:val="0"/>
          <w:numId w:val="13"/>
        </w:numPr>
        <w:ind w:leftChars="0"/>
      </w:pPr>
      <w:r w:rsidRPr="00107865">
        <w:rPr>
          <w:rFonts w:hint="eastAsia"/>
        </w:rPr>
        <w:t>総得点が同数の場合は、該当チームの対戦の勝者を上位とする。</w:t>
      </w:r>
    </w:p>
    <w:p w14:paraId="5F4B4C54" w14:textId="110B86E0" w:rsidR="00BC5575" w:rsidRPr="00107865" w:rsidRDefault="00A27D60" w:rsidP="00107865">
      <w:pPr>
        <w:pStyle w:val="a7"/>
        <w:numPr>
          <w:ilvl w:val="0"/>
          <w:numId w:val="13"/>
        </w:numPr>
        <w:ind w:leftChars="0"/>
      </w:pPr>
      <w:r w:rsidRPr="00107865">
        <w:rPr>
          <w:rFonts w:hint="eastAsia"/>
        </w:rPr>
        <w:t>上記がすべて同数（対戦間は引分け）の場合、抽選にて決定する。</w:t>
      </w:r>
    </w:p>
    <w:p w14:paraId="15A74E78" w14:textId="3C5D4C44" w:rsidR="005678B8" w:rsidRPr="00107865" w:rsidRDefault="00A27D60" w:rsidP="005025D0">
      <w:pPr>
        <w:ind w:left="1916" w:hanging="1916"/>
      </w:pPr>
      <w:r w:rsidRPr="00107865">
        <w:rPr>
          <w:rFonts w:hint="eastAsia"/>
          <w:spacing w:val="105"/>
          <w:kern w:val="0"/>
          <w:fitText w:val="1050" w:id="-1853099008"/>
        </w:rPr>
        <w:t>試合</w:t>
      </w:r>
      <w:r w:rsidRPr="00107865">
        <w:rPr>
          <w:rFonts w:hint="eastAsia"/>
          <w:kern w:val="0"/>
          <w:fitText w:val="1050" w:id="-1853099008"/>
        </w:rPr>
        <w:t>球</w:t>
      </w:r>
      <w:r w:rsidRPr="00107865">
        <w:tab/>
      </w:r>
      <w:r w:rsidRPr="00107865">
        <w:rPr>
          <w:rFonts w:hint="eastAsia"/>
        </w:rPr>
        <w:t>モルテン社製のボール　ヌエバＸ５０００　（男子Ｈ３Ｘ５００１―ＢＷ、女子　Ｈ２Ｘ５００１－ＢＷ）を使用する。</w:t>
      </w:r>
    </w:p>
    <w:p w14:paraId="4E7A188D" w14:textId="245A7C3B" w:rsidR="005678B8" w:rsidRPr="00107865" w:rsidRDefault="00A27D60" w:rsidP="005678B8">
      <w:r w:rsidRPr="00107865">
        <w:rPr>
          <w:rFonts w:hint="eastAsia"/>
          <w:spacing w:val="35"/>
          <w:kern w:val="0"/>
          <w:fitText w:val="1050" w:id="-1853099007"/>
        </w:rPr>
        <w:t>申込方</w:t>
      </w:r>
      <w:r w:rsidRPr="00107865">
        <w:rPr>
          <w:rFonts w:hint="eastAsia"/>
          <w:kern w:val="0"/>
          <w:fitText w:val="1050" w:id="-1853099007"/>
        </w:rPr>
        <w:t>法</w:t>
      </w:r>
      <w:r w:rsidRPr="00107865">
        <w:rPr>
          <w:rFonts w:hint="eastAsia"/>
        </w:rPr>
        <w:t xml:space="preserve">　</w:t>
      </w:r>
      <w:r w:rsidRPr="00107865">
        <w:rPr>
          <w:rFonts w:hint="eastAsia"/>
        </w:rPr>
        <w:tab/>
      </w:r>
      <w:r w:rsidRPr="00107865">
        <w:rPr>
          <w:rFonts w:hint="eastAsia"/>
        </w:rPr>
        <w:t>様式－１・２＝大会参加申込書＆大会プログラム原稿</w:t>
      </w:r>
    </w:p>
    <w:p w14:paraId="73508C2C" w14:textId="0FD3C4E9" w:rsidR="005025D0" w:rsidRPr="00107865" w:rsidRDefault="00A27D60" w:rsidP="005025D0">
      <w:pPr>
        <w:ind w:left="960" w:firstLine="960"/>
      </w:pPr>
      <w:r w:rsidRPr="00107865">
        <w:rPr>
          <w:rFonts w:hint="eastAsia"/>
        </w:rPr>
        <w:t>様式－３＝大会帯同責任者届出用紙</w:t>
      </w:r>
    </w:p>
    <w:p w14:paraId="3D0CB396" w14:textId="632FC756" w:rsidR="005678B8" w:rsidRPr="00107865" w:rsidRDefault="00A27D60" w:rsidP="005025D0">
      <w:pPr>
        <w:ind w:left="960" w:firstLine="960"/>
      </w:pPr>
      <w:r w:rsidRPr="00107865">
        <w:rPr>
          <w:rFonts w:hint="eastAsia"/>
        </w:rPr>
        <w:t>様式―４＝大会傷害保険申込用紙</w:t>
      </w:r>
    </w:p>
    <w:p w14:paraId="09D6B972" w14:textId="6DC5A670" w:rsidR="005025D0" w:rsidRPr="00107865" w:rsidRDefault="00A27D60" w:rsidP="005025D0">
      <w:pPr>
        <w:ind w:left="960" w:firstLine="960"/>
      </w:pPr>
      <w:r w:rsidRPr="00107865">
        <w:rPr>
          <w:rFonts w:hint="eastAsia"/>
        </w:rPr>
        <w:t>様式―５＝宿泊・弁当申込書</w:t>
      </w:r>
    </w:p>
    <w:p w14:paraId="2B525D95" w14:textId="5AA359B5" w:rsidR="005678B8" w:rsidRPr="00107865" w:rsidRDefault="00A27D60" w:rsidP="005025D0">
      <w:pPr>
        <w:ind w:left="960" w:firstLine="960"/>
      </w:pPr>
      <w:r w:rsidRPr="00107865">
        <w:rPr>
          <w:rFonts w:hint="eastAsia"/>
        </w:rPr>
        <w:t>様式―６＝記念Ｔ　シャツ申込用紙</w:t>
      </w:r>
    </w:p>
    <w:p w14:paraId="11DCD9AD" w14:textId="586A73BF" w:rsidR="005678B8" w:rsidRPr="00107865" w:rsidRDefault="00A27D60" w:rsidP="005025D0">
      <w:pPr>
        <w:ind w:left="960" w:firstLine="960"/>
      </w:pPr>
      <w:r w:rsidRPr="00107865">
        <w:rPr>
          <w:rFonts w:hint="eastAsia"/>
        </w:rPr>
        <w:t>※様式１－６　は、下記アドレスからダウンロードし、必要事項を記入すること</w:t>
      </w:r>
    </w:p>
    <w:p w14:paraId="7FEB891E" w14:textId="77777777" w:rsidR="00B04F20" w:rsidRPr="00107865" w:rsidRDefault="00B04F20" w:rsidP="00B04F20">
      <w:pPr>
        <w:ind w:left="960" w:firstLine="960"/>
      </w:pPr>
      <w:r w:rsidRPr="00107865">
        <w:rPr>
          <w:rFonts w:hint="eastAsia"/>
        </w:rPr>
        <w:t>(</w:t>
      </w:r>
      <w:r w:rsidRPr="00107865">
        <w:rPr>
          <w:rFonts w:hint="eastAsia"/>
        </w:rPr>
        <w:t>東北学生ﾊﾝﾄﾞﾎﾞｰﾙ連盟</w:t>
      </w:r>
      <w:r w:rsidRPr="00107865">
        <w:rPr>
          <w:rFonts w:hint="eastAsia"/>
        </w:rPr>
        <w:t>HP)</w:t>
      </w:r>
    </w:p>
    <w:p w14:paraId="40CECA7B" w14:textId="77777777" w:rsidR="00B04F20" w:rsidRPr="00107865" w:rsidRDefault="00B04F20" w:rsidP="005025D0">
      <w:pPr>
        <w:ind w:left="960" w:firstLine="960"/>
      </w:pPr>
      <w:r w:rsidRPr="00107865">
        <w:t>https://sites.google.com/tohoku-student-handball.org/web</w:t>
      </w:r>
      <w:r w:rsidRPr="00107865">
        <w:rPr>
          <w:rFonts w:hint="eastAsia"/>
        </w:rPr>
        <w:t xml:space="preserve"> </w:t>
      </w:r>
    </w:p>
    <w:p w14:paraId="013D28BC" w14:textId="5F7B7387" w:rsidR="00B04F20" w:rsidRPr="00107865" w:rsidRDefault="00B04F20" w:rsidP="005025D0">
      <w:pPr>
        <w:ind w:left="960" w:firstLine="960"/>
      </w:pPr>
      <w:r w:rsidRPr="00107865">
        <w:rPr>
          <w:rFonts w:hint="eastAsia"/>
        </w:rPr>
        <w:t>(</w:t>
      </w:r>
      <w:r w:rsidRPr="00107865">
        <w:rPr>
          <w:rFonts w:hint="eastAsia"/>
        </w:rPr>
        <w:t>関東学生ﾊﾝﾄﾞﾎﾞｰﾙ連盟</w:t>
      </w:r>
      <w:r w:rsidRPr="00107865">
        <w:rPr>
          <w:rFonts w:hint="eastAsia"/>
        </w:rPr>
        <w:t>HP)</w:t>
      </w:r>
    </w:p>
    <w:p w14:paraId="2C23D258" w14:textId="4D23F55C" w:rsidR="005678B8" w:rsidRPr="00107865" w:rsidRDefault="00A27D60" w:rsidP="005025D0">
      <w:pPr>
        <w:ind w:left="960" w:firstLine="960"/>
      </w:pPr>
      <w:r w:rsidRPr="00107865">
        <w:rPr>
          <w:rFonts w:hint="eastAsia"/>
        </w:rPr>
        <w:t>http://www.asahi-net.or.jp/~zb3m-knk./</w:t>
      </w:r>
    </w:p>
    <w:p w14:paraId="186EC5E4" w14:textId="04CFB2B0" w:rsidR="005678B8" w:rsidRPr="00107865" w:rsidRDefault="00A27D60" w:rsidP="005025D0">
      <w:pPr>
        <w:ind w:left="1920"/>
      </w:pPr>
      <w:r w:rsidRPr="00107865">
        <w:rPr>
          <w:rFonts w:hint="eastAsia"/>
        </w:rPr>
        <w:t>※様式１・２　は同じ用紙であるが、下記の通り</w:t>
      </w:r>
      <w:r w:rsidR="00234CF1" w:rsidRPr="00107865">
        <w:rPr>
          <w:rFonts w:hint="eastAsia"/>
        </w:rPr>
        <w:t>様式１を各地区学連でとりまとめて全日本学連事務局へ郵送。様式２</w:t>
      </w:r>
      <w:r w:rsidRPr="00107865">
        <w:rPr>
          <w:rFonts w:hint="eastAsia"/>
        </w:rPr>
        <w:t>を</w:t>
      </w:r>
      <w:r w:rsidR="00322706" w:rsidRPr="00107865">
        <w:rPr>
          <w:rFonts w:hint="eastAsia"/>
        </w:rPr>
        <w:t>プログラム担当</w:t>
      </w:r>
      <w:r w:rsidRPr="00107865">
        <w:rPr>
          <w:rFonts w:hint="eastAsia"/>
        </w:rPr>
        <w:t>である</w:t>
      </w:r>
      <w:r w:rsidR="00107865" w:rsidRPr="00107865">
        <w:rPr>
          <w:rFonts w:hint="eastAsia"/>
        </w:rPr>
        <w:t xml:space="preserve"> </w:t>
      </w:r>
      <w:r w:rsidR="00322706" w:rsidRPr="00107865">
        <w:rPr>
          <w:rFonts w:hint="eastAsia"/>
        </w:rPr>
        <w:t>影山</w:t>
      </w:r>
      <w:r w:rsidR="00107865" w:rsidRPr="00107865">
        <w:rPr>
          <w:rFonts w:hint="eastAsia"/>
        </w:rPr>
        <w:t xml:space="preserve"> </w:t>
      </w:r>
      <w:r w:rsidR="00322706" w:rsidRPr="00107865">
        <w:rPr>
          <w:rFonts w:hint="eastAsia"/>
        </w:rPr>
        <w:t>氏</w:t>
      </w:r>
      <w:r w:rsidR="00107865" w:rsidRPr="00107865">
        <w:rPr>
          <w:rFonts w:hint="eastAsia"/>
        </w:rPr>
        <w:t xml:space="preserve"> </w:t>
      </w:r>
      <w:r w:rsidRPr="00107865">
        <w:rPr>
          <w:rFonts w:hint="eastAsia"/>
        </w:rPr>
        <w:t>宛にメール送信とするので留意する事。</w:t>
      </w:r>
    </w:p>
    <w:p w14:paraId="6CAA882D" w14:textId="6C4F40AD" w:rsidR="005678B8" w:rsidRPr="00107865" w:rsidRDefault="00A27D60" w:rsidP="00F2749F">
      <w:pPr>
        <w:pStyle w:val="a7"/>
        <w:numPr>
          <w:ilvl w:val="0"/>
          <w:numId w:val="1"/>
        </w:numPr>
        <w:ind w:leftChars="0"/>
      </w:pPr>
      <w:r w:rsidRPr="00107865">
        <w:rPr>
          <w:rFonts w:hint="eastAsia"/>
        </w:rPr>
        <w:t>様式１：出場校は、各地区学連指定日までに同事務局へ郵送する。</w:t>
      </w:r>
    </w:p>
    <w:p w14:paraId="65372A12" w14:textId="78BA949D" w:rsidR="005678B8" w:rsidRPr="00107865" w:rsidRDefault="00A27D60" w:rsidP="00F2749F">
      <w:pPr>
        <w:pStyle w:val="a7"/>
        <w:ind w:leftChars="0" w:left="2310"/>
      </w:pPr>
      <w:r w:rsidRPr="00107865">
        <w:rPr>
          <w:rFonts w:hint="eastAsia"/>
        </w:rPr>
        <w:t>各地区学連は、事前に締め切りを</w:t>
      </w:r>
      <w:r w:rsidR="00870E45">
        <w:rPr>
          <w:rFonts w:hint="eastAsia"/>
        </w:rPr>
        <w:t>設定後、推薦大学の個人登録等をチェックした後、取りまとめて７月８</w:t>
      </w:r>
      <w:r w:rsidRPr="00107865">
        <w:rPr>
          <w:rFonts w:hint="eastAsia"/>
        </w:rPr>
        <w:t>日（</w:t>
      </w:r>
      <w:r w:rsidR="00870E45">
        <w:rPr>
          <w:rFonts w:hint="eastAsia"/>
        </w:rPr>
        <w:t>木</w:t>
      </w:r>
      <w:r w:rsidRPr="00107865">
        <w:rPr>
          <w:rFonts w:hint="eastAsia"/>
        </w:rPr>
        <w:t>）必着で全日本学連事務局へ送付すること。</w:t>
      </w:r>
    </w:p>
    <w:p w14:paraId="1055DAF8" w14:textId="7D8EFEDA" w:rsidR="005678B8" w:rsidRPr="00107865" w:rsidRDefault="00A27D60" w:rsidP="005F4467">
      <w:pPr>
        <w:pStyle w:val="a7"/>
        <w:ind w:leftChars="1200" w:left="2520"/>
      </w:pPr>
      <w:r w:rsidRPr="00107865">
        <w:rPr>
          <w:rFonts w:hint="eastAsia"/>
        </w:rPr>
        <w:t>送付先　〒１０６－００４４</w:t>
      </w:r>
    </w:p>
    <w:p w14:paraId="48BE1B2F" w14:textId="131BE2F2" w:rsidR="005678B8" w:rsidRPr="00107865" w:rsidRDefault="00A27D60" w:rsidP="005F4467">
      <w:pPr>
        <w:pStyle w:val="a7"/>
        <w:ind w:leftChars="1200" w:left="2520"/>
      </w:pPr>
      <w:r w:rsidRPr="00107865">
        <w:rPr>
          <w:rFonts w:hint="eastAsia"/>
        </w:rPr>
        <w:t>東京都港区東麻布２－２１－２　全日本学生ハンドボール連盟事務局</w:t>
      </w:r>
    </w:p>
    <w:p w14:paraId="37C8A0F4" w14:textId="0946D996" w:rsidR="00322706" w:rsidRPr="00107865" w:rsidRDefault="00A27D60" w:rsidP="00322706">
      <w:pPr>
        <w:pStyle w:val="a7"/>
        <w:numPr>
          <w:ilvl w:val="0"/>
          <w:numId w:val="1"/>
        </w:numPr>
        <w:ind w:leftChars="0"/>
      </w:pPr>
      <w:r w:rsidRPr="00107865">
        <w:rPr>
          <w:rFonts w:hint="eastAsia"/>
        </w:rPr>
        <w:lastRenderedPageBreak/>
        <w:t>様式２：様式－１と同様入力後、</w:t>
      </w:r>
      <w:r w:rsidR="00322706" w:rsidRPr="00107865">
        <w:rPr>
          <w:rFonts w:hint="eastAsia"/>
        </w:rPr>
        <w:t>「東日本インカレ・プログラム担当　影山</w:t>
      </w:r>
      <w:r w:rsidR="00107865" w:rsidRPr="00107865">
        <w:rPr>
          <w:rFonts w:hint="eastAsia"/>
        </w:rPr>
        <w:t xml:space="preserve"> </w:t>
      </w:r>
      <w:r w:rsidR="00322706" w:rsidRPr="00107865">
        <w:rPr>
          <w:rFonts w:hint="eastAsia"/>
        </w:rPr>
        <w:t>陽大」宛にメール送信すること。</w:t>
      </w:r>
    </w:p>
    <w:p w14:paraId="26D3749A" w14:textId="77777777" w:rsidR="00322706" w:rsidRPr="00107865" w:rsidRDefault="00322706" w:rsidP="00322706">
      <w:pPr>
        <w:pStyle w:val="a7"/>
        <w:ind w:leftChars="0" w:left="2310"/>
      </w:pPr>
      <w:r w:rsidRPr="00107865">
        <w:t>E-mail:   y-kageyama@tfu-mail.tfu.ac.jp</w:t>
      </w:r>
    </w:p>
    <w:p w14:paraId="30FCA8A5" w14:textId="442F81E5" w:rsidR="005F4467" w:rsidRPr="00107865" w:rsidRDefault="005F4467" w:rsidP="00F2749F">
      <w:pPr>
        <w:pStyle w:val="a7"/>
        <w:ind w:leftChars="0" w:left="2310"/>
      </w:pPr>
      <w:r w:rsidRPr="00107865">
        <w:rPr>
          <w:rFonts w:hint="eastAsia"/>
        </w:rPr>
        <w:t>提出締め切り　令和３年</w:t>
      </w:r>
      <w:r w:rsidR="00870E45">
        <w:rPr>
          <w:rFonts w:hint="eastAsia"/>
        </w:rPr>
        <w:t>７月８</w:t>
      </w:r>
      <w:r w:rsidR="00870E45" w:rsidRPr="00107865">
        <w:rPr>
          <w:rFonts w:hint="eastAsia"/>
        </w:rPr>
        <w:t>日（</w:t>
      </w:r>
      <w:r w:rsidR="00870E45">
        <w:rPr>
          <w:rFonts w:hint="eastAsia"/>
        </w:rPr>
        <w:t>木</w:t>
      </w:r>
      <w:r w:rsidR="00870E45" w:rsidRPr="00107865">
        <w:rPr>
          <w:rFonts w:hint="eastAsia"/>
        </w:rPr>
        <w:t>）</w:t>
      </w:r>
    </w:p>
    <w:p w14:paraId="6A9828E1" w14:textId="10665906" w:rsidR="005678B8" w:rsidRPr="00107865" w:rsidRDefault="00B04F20" w:rsidP="00F2749F">
      <w:pPr>
        <w:pStyle w:val="a7"/>
        <w:numPr>
          <w:ilvl w:val="0"/>
          <w:numId w:val="1"/>
        </w:numPr>
        <w:ind w:leftChars="0"/>
      </w:pPr>
      <w:r w:rsidRPr="00107865">
        <w:rPr>
          <w:rFonts w:hint="eastAsia"/>
        </w:rPr>
        <w:t>様式３：大会事務局</w:t>
      </w:r>
      <w:r w:rsidR="00322706" w:rsidRPr="00107865">
        <w:rPr>
          <w:rFonts w:hint="eastAsia"/>
        </w:rPr>
        <w:t xml:space="preserve">　千葉</w:t>
      </w:r>
      <w:r w:rsidR="00107865" w:rsidRPr="00107865">
        <w:rPr>
          <w:rFonts w:hint="eastAsia"/>
        </w:rPr>
        <w:t xml:space="preserve"> </w:t>
      </w:r>
      <w:r w:rsidR="00322706" w:rsidRPr="00107865">
        <w:rPr>
          <w:rFonts w:hint="eastAsia"/>
        </w:rPr>
        <w:t xml:space="preserve">伸彦　</w:t>
      </w:r>
      <w:r w:rsidR="00A27D60" w:rsidRPr="00107865">
        <w:rPr>
          <w:rFonts w:hint="eastAsia"/>
        </w:rPr>
        <w:t>宛にメール送信すること。</w:t>
      </w:r>
    </w:p>
    <w:p w14:paraId="2A642854" w14:textId="55592F5A" w:rsidR="00F2749F" w:rsidRPr="00107865" w:rsidRDefault="00322706" w:rsidP="00F2749F">
      <w:pPr>
        <w:pStyle w:val="a7"/>
        <w:ind w:leftChars="0" w:left="2310"/>
      </w:pPr>
      <w:r w:rsidRPr="00107865">
        <w:t>E-mail: nobuhiko</w:t>
      </w:r>
      <w:r w:rsidR="00F2749F" w:rsidRPr="00107865">
        <w:t>@</w:t>
      </w:r>
      <w:r w:rsidRPr="00107865">
        <w:t>tfu-mail.tfu.ac.jp</w:t>
      </w:r>
    </w:p>
    <w:p w14:paraId="16EBC363" w14:textId="53F6E547" w:rsidR="005F4467" w:rsidRPr="00107865" w:rsidRDefault="005F4467" w:rsidP="00F2749F">
      <w:pPr>
        <w:pStyle w:val="a7"/>
        <w:ind w:leftChars="0" w:left="2310"/>
      </w:pPr>
      <w:r w:rsidRPr="00107865">
        <w:rPr>
          <w:rFonts w:hint="eastAsia"/>
        </w:rPr>
        <w:t>提出締め切り　令和３年</w:t>
      </w:r>
      <w:r w:rsidR="00870E45">
        <w:rPr>
          <w:rFonts w:hint="eastAsia"/>
        </w:rPr>
        <w:t>７月８</w:t>
      </w:r>
      <w:r w:rsidR="00870E45" w:rsidRPr="00107865">
        <w:rPr>
          <w:rFonts w:hint="eastAsia"/>
        </w:rPr>
        <w:t>日（</w:t>
      </w:r>
      <w:r w:rsidR="00870E45">
        <w:rPr>
          <w:rFonts w:hint="eastAsia"/>
        </w:rPr>
        <w:t>木</w:t>
      </w:r>
      <w:r w:rsidR="00870E45" w:rsidRPr="00107865">
        <w:rPr>
          <w:rFonts w:hint="eastAsia"/>
        </w:rPr>
        <w:t>）</w:t>
      </w:r>
    </w:p>
    <w:p w14:paraId="45E62522" w14:textId="249BD4FE" w:rsidR="005678B8" w:rsidRPr="00107865" w:rsidRDefault="00A27D60" w:rsidP="00F2749F">
      <w:pPr>
        <w:pStyle w:val="a7"/>
        <w:numPr>
          <w:ilvl w:val="0"/>
          <w:numId w:val="1"/>
        </w:numPr>
        <w:ind w:leftChars="0"/>
      </w:pPr>
      <w:r w:rsidRPr="00107865">
        <w:rPr>
          <w:rFonts w:hint="eastAsia"/>
        </w:rPr>
        <w:t>様式４：大会傷害保険申込は、</w:t>
      </w:r>
      <w:r w:rsidR="00322706" w:rsidRPr="00107865">
        <w:rPr>
          <w:rFonts w:hint="eastAsia"/>
        </w:rPr>
        <w:t>指定保険会社（東京海上日動火災保険株式</w:t>
      </w:r>
      <w:r w:rsidR="00F531B8" w:rsidRPr="00107865">
        <w:rPr>
          <w:rFonts w:hint="eastAsia"/>
        </w:rPr>
        <w:t xml:space="preserve">会社　</w:t>
      </w:r>
      <w:r w:rsidR="00234CF1" w:rsidRPr="00107865">
        <w:rPr>
          <w:rFonts w:hint="eastAsia"/>
        </w:rPr>
        <w:t>代理店</w:t>
      </w:r>
      <w:r w:rsidR="00322706" w:rsidRPr="00107865">
        <w:rPr>
          <w:rFonts w:hint="eastAsia"/>
        </w:rPr>
        <w:t xml:space="preserve">　</w:t>
      </w:r>
      <w:r w:rsidRPr="00107865">
        <w:rPr>
          <w:rFonts w:hint="eastAsia"/>
        </w:rPr>
        <w:t>担当：</w:t>
      </w:r>
      <w:r w:rsidR="00107865" w:rsidRPr="00107865">
        <w:rPr>
          <w:rFonts w:hint="eastAsia"/>
        </w:rPr>
        <w:t>富樫</w:t>
      </w:r>
      <w:r w:rsidR="00107865" w:rsidRPr="00107865">
        <w:rPr>
          <w:rFonts w:hint="eastAsia"/>
        </w:rPr>
        <w:t xml:space="preserve"> </w:t>
      </w:r>
      <w:r w:rsidR="00322706" w:rsidRPr="00107865">
        <w:rPr>
          <w:rFonts w:hint="eastAsia"/>
        </w:rPr>
        <w:t>宏志</w:t>
      </w:r>
      <w:r w:rsidRPr="00107865">
        <w:rPr>
          <w:rFonts w:hint="eastAsia"/>
        </w:rPr>
        <w:t>）までメール送信すること。</w:t>
      </w:r>
    </w:p>
    <w:p w14:paraId="5F6BE911" w14:textId="0D436CDE" w:rsidR="00F2749F" w:rsidRPr="00107865" w:rsidRDefault="00F2749F" w:rsidP="00F2749F">
      <w:pPr>
        <w:pStyle w:val="a7"/>
        <w:ind w:leftChars="0" w:left="2310"/>
      </w:pPr>
      <w:r w:rsidRPr="00107865">
        <w:t>E-mail:</w:t>
      </w:r>
      <w:r w:rsidR="00322706" w:rsidRPr="00107865">
        <w:t>hiroshi_togashi</w:t>
      </w:r>
      <w:r w:rsidRPr="00107865">
        <w:t>@</w:t>
      </w:r>
      <w:r w:rsidR="00322706" w:rsidRPr="00107865">
        <w:t>tr-miyagi.jp</w:t>
      </w:r>
    </w:p>
    <w:p w14:paraId="34E9A7BE" w14:textId="0111ACE7" w:rsidR="005F4467" w:rsidRPr="00107865" w:rsidRDefault="005F4467" w:rsidP="005F4467">
      <w:pPr>
        <w:pStyle w:val="a7"/>
        <w:ind w:leftChars="0" w:left="2310"/>
      </w:pPr>
      <w:r w:rsidRPr="00107865">
        <w:rPr>
          <w:rFonts w:hint="eastAsia"/>
        </w:rPr>
        <w:t>提出締め切り　令和３年</w:t>
      </w:r>
      <w:r w:rsidR="00870E45">
        <w:rPr>
          <w:rFonts w:hint="eastAsia"/>
        </w:rPr>
        <w:t>７月８</w:t>
      </w:r>
      <w:r w:rsidR="00870E45" w:rsidRPr="00107865">
        <w:rPr>
          <w:rFonts w:hint="eastAsia"/>
        </w:rPr>
        <w:t>日（</w:t>
      </w:r>
      <w:r w:rsidR="00870E45">
        <w:rPr>
          <w:rFonts w:hint="eastAsia"/>
        </w:rPr>
        <w:t>木</w:t>
      </w:r>
      <w:r w:rsidR="00870E45" w:rsidRPr="00107865">
        <w:rPr>
          <w:rFonts w:hint="eastAsia"/>
        </w:rPr>
        <w:t>）</w:t>
      </w:r>
    </w:p>
    <w:p w14:paraId="6ABB4D1F" w14:textId="066A601B" w:rsidR="00322706" w:rsidRPr="00107865" w:rsidRDefault="00A27D60" w:rsidP="00322706">
      <w:pPr>
        <w:pStyle w:val="a7"/>
        <w:numPr>
          <w:ilvl w:val="0"/>
          <w:numId w:val="1"/>
        </w:numPr>
        <w:ind w:leftChars="0"/>
      </w:pPr>
      <w:r w:rsidRPr="00107865">
        <w:rPr>
          <w:rFonts w:hint="eastAsia"/>
        </w:rPr>
        <w:t>様式５：宿泊・弁当申込は</w:t>
      </w:r>
      <w:r w:rsidR="00387481">
        <w:rPr>
          <w:rFonts w:hint="eastAsia"/>
        </w:rPr>
        <w:t>京王観光㈱仙台支店（担当者：齊藤</w:t>
      </w:r>
      <w:r w:rsidR="00322706" w:rsidRPr="00107865">
        <w:rPr>
          <w:rFonts w:hint="eastAsia"/>
        </w:rPr>
        <w:t>）まで申し込むこと。</w:t>
      </w:r>
    </w:p>
    <w:p w14:paraId="12E84419" w14:textId="77777777" w:rsidR="00322706" w:rsidRPr="00107865" w:rsidRDefault="00322706" w:rsidP="00322706">
      <w:pPr>
        <w:pStyle w:val="a7"/>
        <w:ind w:leftChars="0" w:left="2310"/>
      </w:pPr>
      <w:r w:rsidRPr="00107865">
        <w:t xml:space="preserve">E-mail: sendai.info@keio-kanko.co.jp       </w:t>
      </w:r>
    </w:p>
    <w:p w14:paraId="1E191B3D" w14:textId="73892714" w:rsidR="00322706" w:rsidRPr="00107865" w:rsidRDefault="00322706" w:rsidP="00322706">
      <w:pPr>
        <w:pStyle w:val="a7"/>
        <w:ind w:leftChars="0" w:left="2310"/>
      </w:pPr>
      <w:r w:rsidRPr="00107865">
        <w:t>TEL:022-227-3281     FAX:022-265-6685</w:t>
      </w:r>
    </w:p>
    <w:p w14:paraId="5B52D0EE" w14:textId="36B2132D" w:rsidR="005678B8" w:rsidRPr="00107865" w:rsidRDefault="005F4467" w:rsidP="00322706">
      <w:pPr>
        <w:pStyle w:val="a7"/>
        <w:ind w:leftChars="0" w:left="2310"/>
      </w:pPr>
      <w:r w:rsidRPr="00107865">
        <w:rPr>
          <w:rFonts w:hint="eastAsia"/>
        </w:rPr>
        <w:t>提出締め切り　令和３年</w:t>
      </w:r>
      <w:r w:rsidR="00870E45">
        <w:rPr>
          <w:rFonts w:hint="eastAsia"/>
        </w:rPr>
        <w:t>７月１６</w:t>
      </w:r>
      <w:r w:rsidR="00870E45" w:rsidRPr="00107865">
        <w:rPr>
          <w:rFonts w:hint="eastAsia"/>
        </w:rPr>
        <w:t>日（</w:t>
      </w:r>
      <w:r w:rsidR="00870E45">
        <w:rPr>
          <w:rFonts w:hint="eastAsia"/>
        </w:rPr>
        <w:t>金</w:t>
      </w:r>
      <w:r w:rsidR="00870E45" w:rsidRPr="00107865">
        <w:rPr>
          <w:rFonts w:hint="eastAsia"/>
        </w:rPr>
        <w:t>）</w:t>
      </w:r>
      <w:r w:rsidR="00A27D60" w:rsidRPr="00107865">
        <w:rPr>
          <w:rFonts w:hint="eastAsia"/>
        </w:rPr>
        <w:t xml:space="preserve">　</w:t>
      </w:r>
    </w:p>
    <w:p w14:paraId="13262430" w14:textId="726FE2D5" w:rsidR="005678B8" w:rsidRPr="00107865" w:rsidRDefault="00A27D60" w:rsidP="00F2749F">
      <w:pPr>
        <w:pStyle w:val="a7"/>
        <w:numPr>
          <w:ilvl w:val="0"/>
          <w:numId w:val="1"/>
        </w:numPr>
        <w:ind w:leftChars="0"/>
      </w:pPr>
      <w:r w:rsidRPr="00107865">
        <w:rPr>
          <w:rFonts w:hint="eastAsia"/>
        </w:rPr>
        <w:t>様式６：記念Ｔシャツは、</w:t>
      </w:r>
      <w:r w:rsidR="005E7D63" w:rsidRPr="00107865">
        <w:rPr>
          <w:rFonts w:hint="eastAsia"/>
        </w:rPr>
        <w:t>TRANSI</w:t>
      </w:r>
      <w:r w:rsidR="005E7D63" w:rsidRPr="00107865">
        <w:t>S</w:t>
      </w:r>
      <w:r w:rsidR="005E7D63" w:rsidRPr="00107865">
        <w:rPr>
          <w:rFonts w:hint="eastAsia"/>
        </w:rPr>
        <w:t>TA</w:t>
      </w:r>
      <w:r w:rsidR="005E7D63" w:rsidRPr="00107865">
        <w:t>R</w:t>
      </w:r>
      <w:r w:rsidRPr="00107865">
        <w:rPr>
          <w:rFonts w:hint="eastAsia"/>
        </w:rPr>
        <w:t>まで</w:t>
      </w:r>
      <w:r w:rsidR="005E7D63" w:rsidRPr="00107865">
        <w:rPr>
          <w:rFonts w:hint="eastAsia"/>
        </w:rPr>
        <w:t>直接</w:t>
      </w:r>
      <w:r w:rsidRPr="00107865">
        <w:rPr>
          <w:rFonts w:hint="eastAsia"/>
        </w:rPr>
        <w:t>申し込みをすること。</w:t>
      </w:r>
    </w:p>
    <w:p w14:paraId="71BF14B8" w14:textId="2AD56508" w:rsidR="005F4467" w:rsidRPr="00107865" w:rsidRDefault="00322706" w:rsidP="005F4467">
      <w:pPr>
        <w:pStyle w:val="a7"/>
        <w:ind w:leftChars="0" w:left="2310"/>
      </w:pPr>
      <w:r w:rsidRPr="00107865">
        <w:rPr>
          <w:rFonts w:hint="eastAsia"/>
        </w:rPr>
        <w:t>提出締め切り　令和３年７月</w:t>
      </w:r>
      <w:r w:rsidR="00107865" w:rsidRPr="00107865">
        <w:rPr>
          <w:rFonts w:hint="eastAsia"/>
        </w:rPr>
        <w:t>１６</w:t>
      </w:r>
      <w:r w:rsidR="005F4467" w:rsidRPr="00107865">
        <w:rPr>
          <w:rFonts w:hint="eastAsia"/>
        </w:rPr>
        <w:t>日（金）</w:t>
      </w:r>
    </w:p>
    <w:p w14:paraId="3947043A" w14:textId="0E5041BB" w:rsidR="005678B8" w:rsidRPr="00107865" w:rsidRDefault="00F2749F" w:rsidP="00F2749F">
      <w:r w:rsidRPr="00107865">
        <w:rPr>
          <w:rFonts w:hint="eastAsia"/>
        </w:rPr>
        <w:t>大会参加料</w:t>
      </w:r>
      <w:r w:rsidRPr="00107865">
        <w:tab/>
      </w:r>
      <w:r w:rsidR="00A27D60" w:rsidRPr="00107865">
        <w:rPr>
          <w:rFonts w:hint="eastAsia"/>
        </w:rPr>
        <w:t>１チーム５０，０００円</w:t>
      </w:r>
    </w:p>
    <w:p w14:paraId="6BED45F5" w14:textId="77777777" w:rsidR="00F2749F" w:rsidRPr="00107865" w:rsidRDefault="00A27D60" w:rsidP="00A27D60">
      <w:r w:rsidRPr="00107865">
        <w:rPr>
          <w:rFonts w:hint="eastAsia"/>
        </w:rPr>
        <w:t xml:space="preserve">振　込　先　</w:t>
      </w:r>
      <w:r w:rsidR="00F2749F" w:rsidRPr="00107865">
        <w:tab/>
      </w:r>
      <w:r w:rsidRPr="00107865">
        <w:rPr>
          <w:rFonts w:hint="eastAsia"/>
        </w:rPr>
        <w:t>七十七</w:t>
      </w:r>
      <w:r w:rsidRPr="00107865">
        <w:rPr>
          <w:rFonts w:hint="eastAsia"/>
        </w:rPr>
        <w:t xml:space="preserve"> </w:t>
      </w:r>
      <w:r w:rsidRPr="00107865">
        <w:rPr>
          <w:rFonts w:hint="eastAsia"/>
        </w:rPr>
        <w:t>銀行</w:t>
      </w:r>
      <w:r w:rsidRPr="00107865">
        <w:rPr>
          <w:rFonts w:hint="eastAsia"/>
        </w:rPr>
        <w:t xml:space="preserve"> </w:t>
      </w:r>
      <w:r w:rsidRPr="00107865">
        <w:rPr>
          <w:rFonts w:hint="eastAsia"/>
        </w:rPr>
        <w:t>八幡町支店　普通口座</w:t>
      </w:r>
      <w:r w:rsidR="00F2749F" w:rsidRPr="00107865">
        <w:rPr>
          <w:rFonts w:hint="eastAsia"/>
        </w:rPr>
        <w:t xml:space="preserve"> 5538157</w:t>
      </w:r>
    </w:p>
    <w:p w14:paraId="08713418" w14:textId="3B70A817" w:rsidR="005678B8" w:rsidRPr="00107865" w:rsidRDefault="00A27D60" w:rsidP="00234CF1">
      <w:pPr>
        <w:ind w:left="1920" w:firstLineChars="100" w:firstLine="210"/>
      </w:pPr>
      <w:r w:rsidRPr="00107865">
        <w:rPr>
          <w:rFonts w:hint="eastAsia"/>
        </w:rPr>
        <w:t>東北学生ハンドボール連盟事務局</w:t>
      </w:r>
      <w:r w:rsidRPr="00107865">
        <w:rPr>
          <w:rFonts w:hint="eastAsia"/>
        </w:rPr>
        <w:t xml:space="preserve"> </w:t>
      </w:r>
      <w:r w:rsidRPr="00107865">
        <w:rPr>
          <w:rFonts w:hint="eastAsia"/>
        </w:rPr>
        <w:t>千葉伸彦</w:t>
      </w:r>
    </w:p>
    <w:p w14:paraId="1DD65169" w14:textId="77777777" w:rsidR="00F2749F" w:rsidRPr="00107865" w:rsidRDefault="00F2749F" w:rsidP="00F2749F">
      <w:pPr>
        <w:ind w:leftChars="900" w:left="1890"/>
      </w:pPr>
      <w:r w:rsidRPr="00107865">
        <w:rPr>
          <w:rFonts w:hint="eastAsia"/>
        </w:rPr>
        <w:t>＊振込に際して、</w:t>
      </w:r>
      <w:r w:rsidRPr="00107865">
        <w:rPr>
          <w:rFonts w:hint="eastAsia"/>
          <w:b/>
          <w:i/>
          <w:u w:val="wave"/>
        </w:rPr>
        <w:t>必ず大学名で振り込むこと。男女参加大学の場合は、先頭に必ず男女の記載をすること。</w:t>
      </w:r>
    </w:p>
    <w:p w14:paraId="610C4455" w14:textId="26296A0E" w:rsidR="00F2749F" w:rsidRPr="00107865" w:rsidRDefault="00F2749F" w:rsidP="00F2749F">
      <w:pPr>
        <w:ind w:leftChars="900" w:left="1890"/>
      </w:pPr>
      <w:r w:rsidRPr="00107865">
        <w:rPr>
          <w:rFonts w:hint="eastAsia"/>
        </w:rPr>
        <w:t>（例）東北福祉大学の場合、男子：ダトウホクフクシ、女子：ジトウホクフクシ</w:t>
      </w:r>
    </w:p>
    <w:p w14:paraId="5C8AB474" w14:textId="354D9E29" w:rsidR="005678B8" w:rsidRPr="00107865" w:rsidRDefault="00A27D60" w:rsidP="00F2749F">
      <w:pPr>
        <w:ind w:leftChars="900" w:left="1890"/>
      </w:pPr>
      <w:r w:rsidRPr="00107865">
        <w:rPr>
          <w:rFonts w:hint="eastAsia"/>
        </w:rPr>
        <w:t>＊振込締め切りは令和３年７月</w:t>
      </w:r>
      <w:r w:rsidR="00A3442B" w:rsidRPr="00107865">
        <w:rPr>
          <w:rFonts w:hint="eastAsia"/>
        </w:rPr>
        <w:t>５日（月</w:t>
      </w:r>
      <w:r w:rsidRPr="00107865">
        <w:rPr>
          <w:rFonts w:hint="eastAsia"/>
        </w:rPr>
        <w:t>）とする。</w:t>
      </w:r>
    </w:p>
    <w:p w14:paraId="51763E99" w14:textId="77777777" w:rsidR="00870E45" w:rsidRDefault="00F2749F" w:rsidP="005678B8">
      <w:pPr>
        <w:rPr>
          <w:u w:val="single"/>
        </w:rPr>
      </w:pPr>
      <w:r w:rsidRPr="00107865">
        <w:rPr>
          <w:rFonts w:hint="eastAsia"/>
        </w:rPr>
        <w:t>組</w:t>
      </w:r>
      <w:r w:rsidRPr="00107865">
        <w:rPr>
          <w:rFonts w:hint="eastAsia"/>
        </w:rPr>
        <w:t xml:space="preserve"> </w:t>
      </w:r>
      <w:r w:rsidRPr="00107865">
        <w:rPr>
          <w:rFonts w:hint="eastAsia"/>
        </w:rPr>
        <w:t>合</w:t>
      </w:r>
      <w:r w:rsidRPr="00107865">
        <w:rPr>
          <w:rFonts w:hint="eastAsia"/>
        </w:rPr>
        <w:t xml:space="preserve"> </w:t>
      </w:r>
      <w:r w:rsidR="00A27D60" w:rsidRPr="00107865">
        <w:rPr>
          <w:rFonts w:hint="eastAsia"/>
        </w:rPr>
        <w:t>抽</w:t>
      </w:r>
      <w:r w:rsidRPr="00107865">
        <w:rPr>
          <w:rFonts w:hint="eastAsia"/>
        </w:rPr>
        <w:t xml:space="preserve"> </w:t>
      </w:r>
      <w:r w:rsidRPr="00107865">
        <w:rPr>
          <w:rFonts w:hint="eastAsia"/>
        </w:rPr>
        <w:t>選</w:t>
      </w:r>
      <w:r w:rsidR="00A27D60" w:rsidRPr="00107865">
        <w:rPr>
          <w:rFonts w:hint="eastAsia"/>
        </w:rPr>
        <w:t xml:space="preserve">　</w:t>
      </w:r>
      <w:r w:rsidRPr="00107865">
        <w:tab/>
      </w:r>
      <w:r w:rsidR="00A27D60" w:rsidRPr="00107865">
        <w:rPr>
          <w:rFonts w:hint="eastAsia"/>
        </w:rPr>
        <w:t>抽選は</w:t>
      </w:r>
      <w:r w:rsidR="00870E45" w:rsidRPr="00870E45">
        <w:rPr>
          <w:rFonts w:hint="eastAsia"/>
        </w:rPr>
        <w:t>７</w:t>
      </w:r>
      <w:r w:rsidR="00A27D60" w:rsidRPr="00870E45">
        <w:rPr>
          <w:rFonts w:hint="eastAsia"/>
        </w:rPr>
        <w:t>月</w:t>
      </w:r>
      <w:r w:rsidR="00870E45" w:rsidRPr="00870E45">
        <w:rPr>
          <w:rFonts w:hint="eastAsia"/>
        </w:rPr>
        <w:t>９</w:t>
      </w:r>
      <w:r w:rsidR="00234CF1" w:rsidRPr="00870E45">
        <w:rPr>
          <w:rFonts w:hint="eastAsia"/>
        </w:rPr>
        <w:t>日</w:t>
      </w:r>
      <w:r w:rsidR="00870E45" w:rsidRPr="00870E45">
        <w:rPr>
          <w:rFonts w:hint="eastAsia"/>
        </w:rPr>
        <w:t>（金）</w:t>
      </w:r>
      <w:r w:rsidR="00870E45">
        <w:rPr>
          <w:rFonts w:hint="eastAsia"/>
        </w:rPr>
        <w:t>１７時より</w:t>
      </w:r>
      <w:r w:rsidR="00870E45">
        <w:rPr>
          <w:rFonts w:hint="eastAsia"/>
        </w:rPr>
        <w:t>Zoom</w:t>
      </w:r>
      <w:r w:rsidR="00870E45">
        <w:rPr>
          <w:rFonts w:hint="eastAsia"/>
        </w:rPr>
        <w:t>にて行います。</w:t>
      </w:r>
      <w:r w:rsidR="00870E45" w:rsidRPr="00107865">
        <w:rPr>
          <w:rFonts w:hint="eastAsia"/>
          <w:u w:val="single"/>
        </w:rPr>
        <w:t>URL</w:t>
      </w:r>
      <w:r w:rsidR="00870E45" w:rsidRPr="00107865">
        <w:rPr>
          <w:rFonts w:hint="eastAsia"/>
          <w:u w:val="single"/>
        </w:rPr>
        <w:t>は後日関係者に送付し</w:t>
      </w:r>
    </w:p>
    <w:p w14:paraId="3E6AF970" w14:textId="77777777" w:rsidR="00870E45" w:rsidRDefault="00870E45" w:rsidP="00870E45">
      <w:pPr>
        <w:ind w:left="960" w:firstLine="960"/>
      </w:pPr>
      <w:r w:rsidRPr="00107865">
        <w:rPr>
          <w:rFonts w:hint="eastAsia"/>
          <w:u w:val="single"/>
        </w:rPr>
        <w:t>ます。</w:t>
      </w:r>
      <w:r>
        <w:rPr>
          <w:rFonts w:hint="eastAsia"/>
        </w:rPr>
        <w:t>大会参加チームは必ず出席すること。抽選結果は、</w:t>
      </w:r>
      <w:r w:rsidR="00A27D60" w:rsidRPr="00107865">
        <w:rPr>
          <w:rFonts w:hint="eastAsia"/>
        </w:rPr>
        <w:t>東北・関東学連ＨＰ上に公</w:t>
      </w:r>
    </w:p>
    <w:p w14:paraId="5039B4A9" w14:textId="53535183" w:rsidR="005678B8" w:rsidRPr="00107865" w:rsidRDefault="00A27D60" w:rsidP="00870E45">
      <w:pPr>
        <w:ind w:left="960" w:firstLine="960"/>
      </w:pPr>
      <w:r w:rsidRPr="00107865">
        <w:rPr>
          <w:rFonts w:hint="eastAsia"/>
        </w:rPr>
        <w:t>開する。</w:t>
      </w:r>
    </w:p>
    <w:p w14:paraId="71F1BA2B" w14:textId="77777777" w:rsidR="00F2749F" w:rsidRPr="00107865" w:rsidRDefault="00F2749F" w:rsidP="005678B8">
      <w:r w:rsidRPr="00107865">
        <w:rPr>
          <w:rFonts w:hint="eastAsia"/>
        </w:rPr>
        <w:t>傷</w:t>
      </w:r>
      <w:r w:rsidRPr="00107865">
        <w:rPr>
          <w:rFonts w:hint="eastAsia"/>
        </w:rPr>
        <w:t xml:space="preserve"> </w:t>
      </w:r>
      <w:r w:rsidRPr="00107865">
        <w:rPr>
          <w:rFonts w:hint="eastAsia"/>
        </w:rPr>
        <w:t>害</w:t>
      </w:r>
      <w:r w:rsidRPr="00107865">
        <w:rPr>
          <w:rFonts w:hint="eastAsia"/>
        </w:rPr>
        <w:t xml:space="preserve"> </w:t>
      </w:r>
      <w:r w:rsidR="00A27D60" w:rsidRPr="00107865">
        <w:rPr>
          <w:rFonts w:hint="eastAsia"/>
        </w:rPr>
        <w:t>保</w:t>
      </w:r>
      <w:r w:rsidRPr="00107865">
        <w:rPr>
          <w:rFonts w:hint="eastAsia"/>
        </w:rPr>
        <w:t xml:space="preserve"> </w:t>
      </w:r>
      <w:r w:rsidR="00A27D60" w:rsidRPr="00107865">
        <w:rPr>
          <w:rFonts w:hint="eastAsia"/>
        </w:rPr>
        <w:t>険</w:t>
      </w:r>
      <w:r w:rsidRPr="00107865">
        <w:rPr>
          <w:rFonts w:hint="eastAsia"/>
        </w:rPr>
        <w:tab/>
      </w:r>
      <w:r w:rsidR="00A27D60" w:rsidRPr="00107865">
        <w:rPr>
          <w:rFonts w:hint="eastAsia"/>
        </w:rPr>
        <w:t>大会に参加するチーム構成員（選手・主務は全員、部長・監督・コーチ・帯同責任</w:t>
      </w:r>
    </w:p>
    <w:p w14:paraId="50D48E29" w14:textId="084F51EE" w:rsidR="005678B8" w:rsidRPr="00107865" w:rsidRDefault="00A27D60" w:rsidP="00107865">
      <w:pPr>
        <w:ind w:leftChars="900" w:left="1890"/>
      </w:pPr>
      <w:r w:rsidRPr="00107865">
        <w:rPr>
          <w:rFonts w:hint="eastAsia"/>
        </w:rPr>
        <w:t>者は任意）は下記の傷害保険に必ず加入しなければならない。保険料は、１人</w:t>
      </w:r>
      <w:r w:rsidR="005E7D63" w:rsidRPr="00107865">
        <w:rPr>
          <w:rFonts w:hint="eastAsia"/>
        </w:rPr>
        <w:t>500</w:t>
      </w:r>
      <w:r w:rsidR="00234CF1" w:rsidRPr="00107865">
        <w:rPr>
          <w:rFonts w:hint="eastAsia"/>
        </w:rPr>
        <w:t>円とし、大会参加料と合わせて振り込むこと。なお、様式４</w:t>
      </w:r>
      <w:r w:rsidRPr="00107865">
        <w:rPr>
          <w:rFonts w:hint="eastAsia"/>
        </w:rPr>
        <w:t>に加入者を入力、直接④へメール送信すること。</w:t>
      </w:r>
    </w:p>
    <w:p w14:paraId="2F1E5EF4" w14:textId="630F0536" w:rsidR="00322706" w:rsidRPr="00107865" w:rsidRDefault="00A27D60" w:rsidP="00322706">
      <w:pPr>
        <w:pStyle w:val="a7"/>
        <w:numPr>
          <w:ilvl w:val="5"/>
          <w:numId w:val="4"/>
        </w:numPr>
        <w:ind w:leftChars="0"/>
      </w:pPr>
      <w:r w:rsidRPr="00107865">
        <w:rPr>
          <w:rFonts w:hint="eastAsia"/>
        </w:rPr>
        <w:t>保険期間：大会前日から</w:t>
      </w:r>
      <w:r w:rsidR="00322706" w:rsidRPr="00107865">
        <w:rPr>
          <w:rFonts w:hint="eastAsia"/>
        </w:rPr>
        <w:t>4</w:t>
      </w:r>
      <w:r w:rsidRPr="00107865">
        <w:rPr>
          <w:rFonts w:hint="eastAsia"/>
        </w:rPr>
        <w:t>日間</w:t>
      </w:r>
      <w:r w:rsidR="00322706" w:rsidRPr="00107865">
        <w:rPr>
          <w:rFonts w:hint="eastAsia"/>
        </w:rPr>
        <w:t>（令和</w:t>
      </w:r>
      <w:r w:rsidR="00322706" w:rsidRPr="00107865">
        <w:rPr>
          <w:rFonts w:hint="eastAsia"/>
        </w:rPr>
        <w:t>3</w:t>
      </w:r>
      <w:r w:rsidR="00322706" w:rsidRPr="00107865">
        <w:rPr>
          <w:rFonts w:hint="eastAsia"/>
        </w:rPr>
        <w:t>年</w:t>
      </w:r>
      <w:r w:rsidR="00322706" w:rsidRPr="00107865">
        <w:rPr>
          <w:rFonts w:hint="eastAsia"/>
        </w:rPr>
        <w:t>8</w:t>
      </w:r>
      <w:r w:rsidR="00322706" w:rsidRPr="00107865">
        <w:rPr>
          <w:rFonts w:hint="eastAsia"/>
        </w:rPr>
        <w:t>月</w:t>
      </w:r>
      <w:r w:rsidR="00322706" w:rsidRPr="00107865">
        <w:rPr>
          <w:rFonts w:hint="eastAsia"/>
        </w:rPr>
        <w:t>9</w:t>
      </w:r>
      <w:r w:rsidR="00322706" w:rsidRPr="00107865">
        <w:rPr>
          <w:rFonts w:hint="eastAsia"/>
        </w:rPr>
        <w:t>日から</w:t>
      </w:r>
      <w:r w:rsidR="00322706" w:rsidRPr="00107865">
        <w:rPr>
          <w:rFonts w:hint="eastAsia"/>
        </w:rPr>
        <w:t>12</w:t>
      </w:r>
      <w:r w:rsidR="00322706" w:rsidRPr="00107865">
        <w:rPr>
          <w:rFonts w:hint="eastAsia"/>
        </w:rPr>
        <w:t>日）</w:t>
      </w:r>
    </w:p>
    <w:p w14:paraId="1A70EB78" w14:textId="77EB9B16" w:rsidR="005678B8" w:rsidRPr="00107865" w:rsidRDefault="00A27D60" w:rsidP="00F2749F">
      <w:pPr>
        <w:pStyle w:val="a7"/>
        <w:numPr>
          <w:ilvl w:val="5"/>
          <w:numId w:val="4"/>
        </w:numPr>
        <w:ind w:leftChars="0"/>
      </w:pPr>
      <w:r w:rsidRPr="00107865">
        <w:rPr>
          <w:rFonts w:hint="eastAsia"/>
        </w:rPr>
        <w:t>支</w:t>
      </w:r>
      <w:r w:rsidR="005E7D63" w:rsidRPr="00107865">
        <w:rPr>
          <w:rFonts w:hint="eastAsia"/>
        </w:rPr>
        <w:t>払条件：本大会へ参加するために自宅を出た時から</w:t>
      </w:r>
      <w:r w:rsidRPr="00107865">
        <w:rPr>
          <w:rFonts w:hint="eastAsia"/>
        </w:rPr>
        <w:t>自宅に帰宅時までに被った傷害</w:t>
      </w:r>
    </w:p>
    <w:p w14:paraId="79061975" w14:textId="7FAB06EC" w:rsidR="005678B8" w:rsidRPr="00107865" w:rsidRDefault="00A27D60" w:rsidP="00F2749F">
      <w:pPr>
        <w:pStyle w:val="a7"/>
        <w:numPr>
          <w:ilvl w:val="5"/>
          <w:numId w:val="4"/>
        </w:numPr>
        <w:ind w:leftChars="0"/>
      </w:pPr>
      <w:r w:rsidRPr="00107865">
        <w:rPr>
          <w:rFonts w:hint="eastAsia"/>
        </w:rPr>
        <w:t>保険金額：</w:t>
      </w:r>
      <w:r w:rsidR="005E7D63" w:rsidRPr="00107865">
        <w:rPr>
          <w:rFonts w:hint="eastAsia"/>
        </w:rPr>
        <w:t>500</w:t>
      </w:r>
      <w:r w:rsidRPr="00107865">
        <w:rPr>
          <w:rFonts w:hint="eastAsia"/>
        </w:rPr>
        <w:t>万円（死亡・後遺障害）</w:t>
      </w:r>
    </w:p>
    <w:p w14:paraId="7A0B868D" w14:textId="4389E7D0" w:rsidR="005678B8" w:rsidRPr="00107865" w:rsidRDefault="00A27D60" w:rsidP="00F2749F">
      <w:pPr>
        <w:pStyle w:val="a7"/>
        <w:ind w:leftChars="0" w:left="2520"/>
      </w:pPr>
      <w:r w:rsidRPr="00107865">
        <w:rPr>
          <w:rFonts w:hint="eastAsia"/>
        </w:rPr>
        <w:t>・通院の場合：１日</w:t>
      </w:r>
      <w:r w:rsidR="005E7D63" w:rsidRPr="00107865">
        <w:rPr>
          <w:rFonts w:hint="eastAsia"/>
        </w:rPr>
        <w:t>4,900</w:t>
      </w:r>
      <w:r w:rsidR="005E7D63" w:rsidRPr="00107865">
        <w:rPr>
          <w:rFonts w:hint="eastAsia"/>
        </w:rPr>
        <w:t>円（怪我をした日から</w:t>
      </w:r>
      <w:r w:rsidR="005E7D63" w:rsidRPr="00107865">
        <w:rPr>
          <w:rFonts w:hint="eastAsia"/>
        </w:rPr>
        <w:t>180</w:t>
      </w:r>
      <w:r w:rsidRPr="00107865">
        <w:rPr>
          <w:rFonts w:hint="eastAsia"/>
        </w:rPr>
        <w:t>日限度）</w:t>
      </w:r>
    </w:p>
    <w:p w14:paraId="2735C28A" w14:textId="2053BDE6" w:rsidR="005678B8" w:rsidRPr="00107865" w:rsidRDefault="00A27D60" w:rsidP="00F2749F">
      <w:pPr>
        <w:pStyle w:val="a7"/>
        <w:ind w:leftChars="0" w:left="2520"/>
      </w:pPr>
      <w:r w:rsidRPr="00107865">
        <w:rPr>
          <w:rFonts w:hint="eastAsia"/>
        </w:rPr>
        <w:t>・入院の場合：１日</w:t>
      </w:r>
      <w:r w:rsidR="005E7D63" w:rsidRPr="00107865">
        <w:rPr>
          <w:rFonts w:hint="eastAsia"/>
        </w:rPr>
        <w:t>7,400</w:t>
      </w:r>
      <w:r w:rsidRPr="00107865">
        <w:rPr>
          <w:rFonts w:hint="eastAsia"/>
        </w:rPr>
        <w:t>円（</w:t>
      </w:r>
      <w:r w:rsidR="005E7D63" w:rsidRPr="00107865">
        <w:rPr>
          <w:rFonts w:hint="eastAsia"/>
        </w:rPr>
        <w:t>怪我をした日から</w:t>
      </w:r>
      <w:r w:rsidR="005E7D63" w:rsidRPr="00107865">
        <w:rPr>
          <w:rFonts w:hint="eastAsia"/>
        </w:rPr>
        <w:t>90</w:t>
      </w:r>
      <w:r w:rsidRPr="00107865">
        <w:rPr>
          <w:rFonts w:hint="eastAsia"/>
        </w:rPr>
        <w:t>日限度）</w:t>
      </w:r>
    </w:p>
    <w:p w14:paraId="5474F096" w14:textId="3C5B037B" w:rsidR="005678B8" w:rsidRPr="00107865" w:rsidRDefault="00A27D60" w:rsidP="00F2749F">
      <w:pPr>
        <w:pStyle w:val="a7"/>
        <w:numPr>
          <w:ilvl w:val="5"/>
          <w:numId w:val="4"/>
        </w:numPr>
        <w:ind w:leftChars="0"/>
      </w:pPr>
      <w:r w:rsidRPr="00107865">
        <w:rPr>
          <w:rFonts w:hint="eastAsia"/>
        </w:rPr>
        <w:lastRenderedPageBreak/>
        <w:t>事故報告：事故が起きた場合、直ちに大会本部に連絡し、所定の届出書類（代表者会議で配布）を提出すること。以後、保険会社が本人宛に直接連絡をする。</w:t>
      </w:r>
    </w:p>
    <w:p w14:paraId="6E1EF7BE" w14:textId="285CD578" w:rsidR="005678B8" w:rsidRPr="00107865" w:rsidRDefault="00A27D60" w:rsidP="00F531B8">
      <w:pPr>
        <w:pStyle w:val="a7"/>
        <w:numPr>
          <w:ilvl w:val="5"/>
          <w:numId w:val="4"/>
        </w:numPr>
        <w:ind w:leftChars="0"/>
      </w:pPr>
      <w:r w:rsidRPr="00107865">
        <w:rPr>
          <w:rFonts w:hint="eastAsia"/>
        </w:rPr>
        <w:t>保険会社：</w:t>
      </w:r>
      <w:r w:rsidR="005E7D63" w:rsidRPr="00107865">
        <w:t xml:space="preserve"> </w:t>
      </w:r>
      <w:r w:rsidRPr="00107865">
        <w:rPr>
          <w:rFonts w:hint="eastAsia"/>
        </w:rPr>
        <w:t>株式会社</w:t>
      </w:r>
      <w:r w:rsidR="005E7D63" w:rsidRPr="00107865">
        <w:rPr>
          <w:rFonts w:hint="eastAsia"/>
        </w:rPr>
        <w:t>トヨタレンタリース宮城</w:t>
      </w:r>
      <w:r w:rsidRPr="00107865">
        <w:rPr>
          <w:rFonts w:hint="eastAsia"/>
        </w:rPr>
        <w:t>（取扱代理店</w:t>
      </w:r>
      <w:r w:rsidR="005E7D63" w:rsidRPr="00107865">
        <w:rPr>
          <w:rFonts w:hint="eastAsia"/>
        </w:rPr>
        <w:t xml:space="preserve">　東京海上日動火災保険株式会社）　</w:t>
      </w:r>
      <w:r w:rsidRPr="00107865">
        <w:rPr>
          <w:rFonts w:hint="eastAsia"/>
        </w:rPr>
        <w:t>担当：</w:t>
      </w:r>
      <w:r w:rsidR="00F2749F" w:rsidRPr="00107865">
        <w:rPr>
          <w:rFonts w:hint="eastAsia"/>
        </w:rPr>
        <w:t>（</w:t>
      </w:r>
      <w:r w:rsidR="005E7D63" w:rsidRPr="00107865">
        <w:rPr>
          <w:rFonts w:hint="eastAsia"/>
        </w:rPr>
        <w:t>富樫　宏志</w:t>
      </w:r>
      <w:r w:rsidRPr="00107865">
        <w:rPr>
          <w:rFonts w:hint="eastAsia"/>
        </w:rPr>
        <w:t>）</w:t>
      </w:r>
    </w:p>
    <w:p w14:paraId="223C36D6" w14:textId="77777777" w:rsidR="005E7D63" w:rsidRPr="00107865" w:rsidRDefault="005E7D63" w:rsidP="00F2749F">
      <w:pPr>
        <w:pStyle w:val="a7"/>
        <w:ind w:leftChars="0" w:left="3780"/>
      </w:pPr>
      <w:r w:rsidRPr="00107865">
        <w:t>E-mail: hiroshi_togashi</w:t>
      </w:r>
      <w:r w:rsidR="00F2749F" w:rsidRPr="00107865">
        <w:t>@</w:t>
      </w:r>
      <w:r w:rsidRPr="00107865">
        <w:t>hr-miyagi.jp</w:t>
      </w:r>
      <w:r w:rsidR="00F2749F" w:rsidRPr="00107865">
        <w:t xml:space="preserve">        </w:t>
      </w:r>
    </w:p>
    <w:p w14:paraId="5C3887EF" w14:textId="016F3476" w:rsidR="00F2749F" w:rsidRPr="00107865" w:rsidRDefault="00F2749F" w:rsidP="00F2749F">
      <w:pPr>
        <w:pStyle w:val="a7"/>
        <w:ind w:leftChars="0" w:left="3780"/>
      </w:pPr>
      <w:r w:rsidRPr="00107865">
        <w:t>TEL:</w:t>
      </w:r>
      <w:r w:rsidR="005E7D63" w:rsidRPr="00107865">
        <w:t xml:space="preserve">022-782-0022  </w:t>
      </w:r>
      <w:r w:rsidRPr="00107865">
        <w:t>FAX:</w:t>
      </w:r>
      <w:r w:rsidR="005E7D63" w:rsidRPr="00107865">
        <w:rPr>
          <w:rFonts w:hint="eastAsia"/>
        </w:rPr>
        <w:t>022-782-0121</w:t>
      </w:r>
    </w:p>
    <w:p w14:paraId="6EB3023A" w14:textId="4848B878" w:rsidR="005678B8" w:rsidRPr="00107865" w:rsidRDefault="00A27D60" w:rsidP="005678B8">
      <w:r w:rsidRPr="00107865">
        <w:rPr>
          <w:rFonts w:hint="eastAsia"/>
        </w:rPr>
        <w:t>大会申し合わせ事項および注意事項</w:t>
      </w:r>
    </w:p>
    <w:p w14:paraId="2628D4F8" w14:textId="77777777" w:rsidR="00F2749F" w:rsidRPr="00107865" w:rsidRDefault="00F2749F" w:rsidP="00F2749F">
      <w:pPr>
        <w:pStyle w:val="a7"/>
        <w:numPr>
          <w:ilvl w:val="0"/>
          <w:numId w:val="6"/>
        </w:numPr>
        <w:ind w:leftChars="0"/>
      </w:pPr>
      <w:r w:rsidRPr="00107865">
        <w:rPr>
          <w:rFonts w:hint="eastAsia"/>
        </w:rPr>
        <w:t>健康管理</w:t>
      </w:r>
    </w:p>
    <w:p w14:paraId="488000CD" w14:textId="194A21F0" w:rsidR="00285CA2" w:rsidRDefault="00A27D60" w:rsidP="00285CA2">
      <w:pPr>
        <w:pStyle w:val="a7"/>
        <w:ind w:leftChars="0" w:left="420" w:firstLineChars="100" w:firstLine="210"/>
      </w:pPr>
      <w:r w:rsidRPr="00107865">
        <w:rPr>
          <w:rFonts w:hint="eastAsia"/>
        </w:rPr>
        <w:t>各大学は、健康管理に留意し大会に臨むこと。なお、全日本学連・主管学連・大</w:t>
      </w:r>
      <w:r w:rsidR="00234CF1" w:rsidRPr="00107865">
        <w:rPr>
          <w:rFonts w:hint="eastAsia"/>
        </w:rPr>
        <w:t>会事務局とも</w:t>
      </w:r>
      <w:r w:rsidR="00285CA2">
        <w:rPr>
          <w:rFonts w:hint="eastAsia"/>
        </w:rPr>
        <w:t>大会期間中の受傷、疾病に関して</w:t>
      </w:r>
      <w:r w:rsidR="00234CF1" w:rsidRPr="00107865">
        <w:rPr>
          <w:rFonts w:hint="eastAsia"/>
        </w:rPr>
        <w:t>一切の責任を負わない（平成２３年６月全日本学連第１</w:t>
      </w:r>
      <w:r w:rsidRPr="00107865">
        <w:rPr>
          <w:rFonts w:hint="eastAsia"/>
        </w:rPr>
        <w:t>回総合役員会決定事項）</w:t>
      </w:r>
    </w:p>
    <w:p w14:paraId="4C04AC88" w14:textId="7123D75A" w:rsidR="00285CA2" w:rsidRPr="00285CA2" w:rsidRDefault="00285CA2" w:rsidP="00285CA2">
      <w:pPr>
        <w:pStyle w:val="a7"/>
        <w:ind w:leftChars="0" w:left="420" w:firstLineChars="100" w:firstLine="210"/>
      </w:pPr>
      <w:r>
        <w:rPr>
          <w:rFonts w:hint="eastAsia"/>
        </w:rPr>
        <w:t>新型コロナウィルス感染症対策については、別途定め連絡する。</w:t>
      </w:r>
    </w:p>
    <w:p w14:paraId="07AEB8CD" w14:textId="5FFB7968" w:rsidR="005678B8" w:rsidRPr="00107865" w:rsidRDefault="00A27D60" w:rsidP="00F2749F">
      <w:pPr>
        <w:pStyle w:val="a7"/>
        <w:numPr>
          <w:ilvl w:val="0"/>
          <w:numId w:val="6"/>
        </w:numPr>
        <w:ind w:leftChars="0"/>
      </w:pPr>
      <w:r w:rsidRPr="00107865">
        <w:rPr>
          <w:rFonts w:hint="eastAsia"/>
        </w:rPr>
        <w:t>大会・ベンチエントリー</w:t>
      </w:r>
    </w:p>
    <w:p w14:paraId="72992640" w14:textId="77777777" w:rsidR="00F2749F" w:rsidRPr="00107865" w:rsidRDefault="00A27D60" w:rsidP="00F2749F">
      <w:pPr>
        <w:pStyle w:val="a7"/>
        <w:numPr>
          <w:ilvl w:val="1"/>
          <w:numId w:val="6"/>
        </w:numPr>
        <w:ind w:leftChars="0"/>
      </w:pPr>
      <w:r w:rsidRPr="00107865">
        <w:rPr>
          <w:rFonts w:hint="eastAsia"/>
        </w:rPr>
        <w:t>大会参加申込の役員・選手は「役員＝６名・選手＝２０名」の登録とする。</w:t>
      </w:r>
    </w:p>
    <w:p w14:paraId="391C1BBE" w14:textId="65FE94A3" w:rsidR="005678B8" w:rsidRPr="00107865" w:rsidRDefault="00A27D60" w:rsidP="00F2749F">
      <w:pPr>
        <w:pStyle w:val="a7"/>
        <w:numPr>
          <w:ilvl w:val="1"/>
          <w:numId w:val="6"/>
        </w:numPr>
        <w:ind w:leftChars="0"/>
      </w:pPr>
      <w:r w:rsidRPr="00107865">
        <w:rPr>
          <w:rFonts w:hint="eastAsia"/>
        </w:rPr>
        <w:t>ベンチ登録の役員・選手は「役員＝５名・選手＝１６名」とする。</w:t>
      </w:r>
    </w:p>
    <w:p w14:paraId="3071B741" w14:textId="77777777" w:rsidR="00F2749F" w:rsidRPr="00107865" w:rsidRDefault="00A27D60" w:rsidP="00F2749F">
      <w:pPr>
        <w:pStyle w:val="a7"/>
        <w:numPr>
          <w:ilvl w:val="1"/>
          <w:numId w:val="6"/>
        </w:numPr>
        <w:ind w:leftChars="0"/>
      </w:pPr>
      <w:r w:rsidRPr="00107865">
        <w:rPr>
          <w:rFonts w:hint="eastAsia"/>
        </w:rPr>
        <w:t>申込後のメンバーおよび背番号の変更は一切認めない。</w:t>
      </w:r>
    </w:p>
    <w:p w14:paraId="6C0E9ECE" w14:textId="77777777" w:rsidR="00F2749F" w:rsidRPr="00107865" w:rsidRDefault="00F2749F" w:rsidP="00F2749F">
      <w:pPr>
        <w:pStyle w:val="a7"/>
        <w:numPr>
          <w:ilvl w:val="1"/>
          <w:numId w:val="6"/>
        </w:numPr>
        <w:ind w:leftChars="0"/>
      </w:pPr>
      <w:r w:rsidRPr="00107865">
        <w:rPr>
          <w:rFonts w:hint="eastAsia"/>
        </w:rPr>
        <w:t>背番号は、１番から９９番まで使用可とする。</w:t>
      </w:r>
    </w:p>
    <w:p w14:paraId="06612D1B" w14:textId="09D92FE2" w:rsidR="005678B8" w:rsidRPr="00107865" w:rsidRDefault="00A27D60" w:rsidP="00F2749F">
      <w:pPr>
        <w:pStyle w:val="a7"/>
        <w:numPr>
          <w:ilvl w:val="1"/>
          <w:numId w:val="6"/>
        </w:numPr>
        <w:ind w:leftChars="0"/>
      </w:pPr>
      <w:r w:rsidRPr="00107865">
        <w:rPr>
          <w:rFonts w:hint="eastAsia"/>
        </w:rPr>
        <w:t>貼り番号は認めない。</w:t>
      </w:r>
    </w:p>
    <w:p w14:paraId="590C198F" w14:textId="238DAB0B" w:rsidR="005678B8" w:rsidRPr="00107865" w:rsidRDefault="00A27D60" w:rsidP="00F2749F">
      <w:pPr>
        <w:pStyle w:val="a7"/>
        <w:numPr>
          <w:ilvl w:val="1"/>
          <w:numId w:val="6"/>
        </w:numPr>
        <w:ind w:leftChars="0"/>
      </w:pPr>
      <w:r w:rsidRPr="00107865">
        <w:rPr>
          <w:rFonts w:hint="eastAsia"/>
        </w:rPr>
        <w:t>役員構成は、部長・監督・コーチ・主務・副務・トレーナー等どのような構成でも可能とする。</w:t>
      </w:r>
    </w:p>
    <w:p w14:paraId="403D57FE" w14:textId="14D68122" w:rsidR="005678B8" w:rsidRPr="00107865" w:rsidRDefault="00A27D60" w:rsidP="00F2749F">
      <w:pPr>
        <w:pStyle w:val="a7"/>
        <w:numPr>
          <w:ilvl w:val="1"/>
          <w:numId w:val="6"/>
        </w:numPr>
        <w:ind w:leftChars="0"/>
      </w:pPr>
      <w:r w:rsidRPr="00107865">
        <w:rPr>
          <w:rFonts w:hint="eastAsia"/>
        </w:rPr>
        <w:t>役員証・選手証の提出がないチーム・個人は、競技への参加を認めない。</w:t>
      </w:r>
    </w:p>
    <w:p w14:paraId="0C658B56" w14:textId="70017C14" w:rsidR="005678B8" w:rsidRPr="00107865" w:rsidRDefault="00A27D60" w:rsidP="00F2749F">
      <w:pPr>
        <w:pStyle w:val="a7"/>
        <w:numPr>
          <w:ilvl w:val="1"/>
          <w:numId w:val="6"/>
        </w:numPr>
        <w:ind w:leftChars="0"/>
      </w:pPr>
      <w:r w:rsidRPr="00107865">
        <w:rPr>
          <w:rFonts w:hint="eastAsia"/>
        </w:rPr>
        <w:t>引率責任者は大学の専任教職員、または部長が任命した者であること。引率責任者が未登録の場合はベンチに入れないが、試合会場内にいて、緊急対応時には連絡が取れるように待機しなければならない。</w:t>
      </w:r>
    </w:p>
    <w:p w14:paraId="2E9F1079" w14:textId="16D3A85A" w:rsidR="005678B8" w:rsidRPr="00107865" w:rsidRDefault="00A27D60" w:rsidP="00F2749F">
      <w:pPr>
        <w:pStyle w:val="a7"/>
        <w:numPr>
          <w:ilvl w:val="1"/>
          <w:numId w:val="6"/>
        </w:numPr>
        <w:ind w:leftChars="0"/>
      </w:pPr>
      <w:r w:rsidRPr="00107865">
        <w:rPr>
          <w:rFonts w:hint="eastAsia"/>
        </w:rPr>
        <w:t>棄権扱いのチームが出た場合、該当大学との対戦はすべて除外して実施する。</w:t>
      </w:r>
    </w:p>
    <w:p w14:paraId="2747CE92" w14:textId="39075710" w:rsidR="005678B8" w:rsidRPr="00107865" w:rsidRDefault="00A27D60" w:rsidP="00F2749F">
      <w:pPr>
        <w:pStyle w:val="a7"/>
        <w:numPr>
          <w:ilvl w:val="1"/>
          <w:numId w:val="6"/>
        </w:numPr>
        <w:ind w:leftChars="0"/>
      </w:pPr>
      <w:r w:rsidRPr="00107865">
        <w:rPr>
          <w:rFonts w:hint="eastAsia"/>
        </w:rPr>
        <w:t>留学生については、全日本学生ハンドボール連盟の取り決めにより、大会エントリー３名以内、ゲームエントリー２名以内とする。（短期留学生は不可）</w:t>
      </w:r>
    </w:p>
    <w:p w14:paraId="08CC7E00" w14:textId="28707BFA" w:rsidR="005678B8" w:rsidRPr="00107865" w:rsidRDefault="00A27D60" w:rsidP="00F2749F">
      <w:pPr>
        <w:pStyle w:val="a7"/>
        <w:numPr>
          <w:ilvl w:val="0"/>
          <w:numId w:val="6"/>
        </w:numPr>
        <w:ind w:leftChars="0"/>
      </w:pPr>
      <w:r w:rsidRPr="00107865">
        <w:rPr>
          <w:rFonts w:hint="eastAsia"/>
        </w:rPr>
        <w:t>ユニフォーム、サイクリングパンツ、アンダーシャツ、他</w:t>
      </w:r>
    </w:p>
    <w:p w14:paraId="280A7A01" w14:textId="3DB669F3" w:rsidR="005678B8" w:rsidRPr="00107865" w:rsidRDefault="00A27D60" w:rsidP="00F2749F">
      <w:pPr>
        <w:pStyle w:val="a7"/>
        <w:numPr>
          <w:ilvl w:val="1"/>
          <w:numId w:val="6"/>
        </w:numPr>
        <w:ind w:leftChars="0"/>
      </w:pPr>
      <w:r w:rsidRPr="00107865">
        <w:rPr>
          <w:rFonts w:hint="eastAsia"/>
        </w:rPr>
        <w:t>ユニフォームは、ＣＰ用／ＧＫ用をそれぞれ２色（合計４色）以上を用意する事。</w:t>
      </w:r>
    </w:p>
    <w:p w14:paraId="03B26FF5" w14:textId="77777777" w:rsidR="00631706" w:rsidRDefault="00631706" w:rsidP="00F2749F">
      <w:pPr>
        <w:pStyle w:val="a7"/>
        <w:numPr>
          <w:ilvl w:val="1"/>
          <w:numId w:val="6"/>
        </w:numPr>
        <w:ind w:leftChars="0"/>
      </w:pPr>
      <w:r>
        <w:t>ユニフォーム色の確認は、全ての試合において試合開始３０分前に記録席前で行う。登録されたすべての種類のユニフォームを持参する事。調整がつかない場合は、各グループの数字が大きいチームが変更すること。</w:t>
      </w:r>
    </w:p>
    <w:p w14:paraId="09AFE4E7" w14:textId="736EFB7A" w:rsidR="005678B8" w:rsidRPr="00107865" w:rsidRDefault="00A27D60" w:rsidP="00F2749F">
      <w:pPr>
        <w:pStyle w:val="a7"/>
        <w:numPr>
          <w:ilvl w:val="1"/>
          <w:numId w:val="6"/>
        </w:numPr>
        <w:ind w:leftChars="0"/>
      </w:pPr>
      <w:r w:rsidRPr="00107865">
        <w:rPr>
          <w:rFonts w:hint="eastAsia"/>
        </w:rPr>
        <w:t>ベンチ入りする登録役員は、相手チームＣ</w:t>
      </w:r>
      <w:r w:rsidR="00F2749F" w:rsidRPr="00107865">
        <w:rPr>
          <w:rFonts w:hint="eastAsia"/>
        </w:rPr>
        <w:t>Ｐのユニフォームと同色及び同系色の着衣を禁止する、着替える、または、異なる</w:t>
      </w:r>
      <w:r w:rsidRPr="00107865">
        <w:rPr>
          <w:rFonts w:hint="eastAsia"/>
        </w:rPr>
        <w:t>色のビブス</w:t>
      </w:r>
      <w:r w:rsidR="00F2749F" w:rsidRPr="00107865">
        <w:rPr>
          <w:rFonts w:hint="eastAsia"/>
        </w:rPr>
        <w:t>を着用することで対応</w:t>
      </w:r>
      <w:r w:rsidRPr="00107865">
        <w:rPr>
          <w:rFonts w:hint="eastAsia"/>
        </w:rPr>
        <w:t>すること。</w:t>
      </w:r>
    </w:p>
    <w:p w14:paraId="3BED1C67" w14:textId="0389F70B" w:rsidR="005678B8" w:rsidRPr="00107865" w:rsidRDefault="00F2749F" w:rsidP="00F2749F">
      <w:pPr>
        <w:pStyle w:val="a7"/>
        <w:numPr>
          <w:ilvl w:val="1"/>
          <w:numId w:val="6"/>
        </w:numPr>
        <w:ind w:leftChars="0"/>
      </w:pPr>
      <w:r w:rsidRPr="00107865">
        <w:rPr>
          <w:rFonts w:hint="eastAsia"/>
        </w:rPr>
        <w:t>ユニフォームパンツ</w:t>
      </w:r>
      <w:r w:rsidR="00A27D60" w:rsidRPr="00107865">
        <w:rPr>
          <w:rFonts w:hint="eastAsia"/>
        </w:rPr>
        <w:t>の下に着用するサイクリングパンツ・ユニフォーム</w:t>
      </w:r>
      <w:r w:rsidRPr="00107865">
        <w:rPr>
          <w:rFonts w:hint="eastAsia"/>
        </w:rPr>
        <w:t>シャツの下に着用するアンダ―シャツは、それぞれユニフォームパンツ</w:t>
      </w:r>
      <w:r w:rsidR="00A27D60" w:rsidRPr="00107865">
        <w:rPr>
          <w:rFonts w:hint="eastAsia"/>
        </w:rPr>
        <w:t>の色、ユニフォーム</w:t>
      </w:r>
      <w:r w:rsidRPr="00107865">
        <w:rPr>
          <w:rFonts w:hint="eastAsia"/>
        </w:rPr>
        <w:t>シャツ</w:t>
      </w:r>
      <w:r w:rsidR="00A27D60" w:rsidRPr="00107865">
        <w:rPr>
          <w:rFonts w:hint="eastAsia"/>
        </w:rPr>
        <w:t>の基調となる色と同色でなくてはならない。また、選手数名が着用し他は着用しないとかは認められるが、着用して</w:t>
      </w:r>
      <w:r w:rsidRPr="00107865">
        <w:rPr>
          <w:rFonts w:hint="eastAsia"/>
        </w:rPr>
        <w:t>いる選手は全員が同一形式のものを着用すること。競技中、</w:t>
      </w:r>
      <w:r w:rsidR="00A27D60" w:rsidRPr="00107865">
        <w:rPr>
          <w:rFonts w:hint="eastAsia"/>
        </w:rPr>
        <w:t>たびたび異色のサイクリングパンツが見えるような場合は、審判員・役員から履き替えるか見えないように指導するので従うこと。</w:t>
      </w:r>
      <w:r w:rsidR="00A27D60" w:rsidRPr="00107865">
        <w:rPr>
          <w:rFonts w:hint="eastAsia"/>
        </w:rPr>
        <w:lastRenderedPageBreak/>
        <w:t>サイクリングパンツ、アンダーシャツ、靴下、サ</w:t>
      </w:r>
      <w:r w:rsidR="00A3442B" w:rsidRPr="00107865">
        <w:rPr>
          <w:rFonts w:hint="eastAsia"/>
        </w:rPr>
        <w:t>ポーター、装具類、その他詳細は、日本ハンドボール協会ホームページに</w:t>
      </w:r>
      <w:r w:rsidR="001A27F9" w:rsidRPr="00107865">
        <w:rPr>
          <w:rFonts w:hint="eastAsia"/>
        </w:rPr>
        <w:t>記載の＜服装や保護を目的とした装具に関する規定＞（２０２０</w:t>
      </w:r>
      <w:r w:rsidR="00A27D60" w:rsidRPr="00107865">
        <w:rPr>
          <w:rFonts w:hint="eastAsia"/>
        </w:rPr>
        <w:t>．４．１）に準ずる。なお、アンダーシャツのハイネックタイプに関しては、ベンチ入り全員着用か全員着用しないかにすること（全日本学連規定による）</w:t>
      </w:r>
    </w:p>
    <w:p w14:paraId="25FBD74C" w14:textId="0EF42C8D" w:rsidR="005678B8" w:rsidRPr="00107865" w:rsidRDefault="00A27D60" w:rsidP="00F2749F">
      <w:pPr>
        <w:pStyle w:val="a7"/>
        <w:numPr>
          <w:ilvl w:val="1"/>
          <w:numId w:val="6"/>
        </w:numPr>
        <w:ind w:leftChars="0"/>
      </w:pPr>
      <w:r w:rsidRPr="00107865">
        <w:rPr>
          <w:rFonts w:hint="eastAsia"/>
        </w:rPr>
        <w:t>顔面プロテクターについては、大会申込時に写真添付の上、大会本部に使用許可を申請すること。なお、直前のケガの場合は、別途受け付ける。</w:t>
      </w:r>
    </w:p>
    <w:p w14:paraId="485DE441" w14:textId="09902A25" w:rsidR="00CC0CD5" w:rsidRPr="00107865" w:rsidRDefault="00CC0CD5" w:rsidP="00F2749F">
      <w:pPr>
        <w:pStyle w:val="a7"/>
        <w:numPr>
          <w:ilvl w:val="1"/>
          <w:numId w:val="6"/>
        </w:numPr>
        <w:ind w:leftChars="0"/>
      </w:pPr>
      <w:r w:rsidRPr="00107865">
        <w:rPr>
          <w:rFonts w:hint="eastAsia"/>
        </w:rPr>
        <w:t>ユニフォーム広告については、令和</w:t>
      </w:r>
      <w:r w:rsidRPr="00107865">
        <w:rPr>
          <w:rFonts w:hint="eastAsia"/>
        </w:rPr>
        <w:t>3</w:t>
      </w:r>
      <w:r w:rsidRPr="00107865">
        <w:rPr>
          <w:rFonts w:hint="eastAsia"/>
        </w:rPr>
        <w:t>年</w:t>
      </w:r>
      <w:r w:rsidRPr="00107865">
        <w:rPr>
          <w:rFonts w:hint="eastAsia"/>
        </w:rPr>
        <w:t>4</w:t>
      </w:r>
      <w:r w:rsidRPr="00107865">
        <w:rPr>
          <w:rFonts w:hint="eastAsia"/>
        </w:rPr>
        <w:t>月</w:t>
      </w:r>
      <w:r w:rsidRPr="00107865">
        <w:rPr>
          <w:rFonts w:hint="eastAsia"/>
        </w:rPr>
        <w:t>1</w:t>
      </w:r>
      <w:r w:rsidRPr="00107865">
        <w:rPr>
          <w:rFonts w:hint="eastAsia"/>
        </w:rPr>
        <w:t>日改訂の「全日本学生ハンドボール連盟におけるユニフォーム広告に関する申し合わせ」の内容を遵守すること。</w:t>
      </w:r>
    </w:p>
    <w:p w14:paraId="6DA7B889" w14:textId="77777777" w:rsidR="00F2749F" w:rsidRPr="00107865" w:rsidRDefault="00F2749F" w:rsidP="00F2749F">
      <w:pPr>
        <w:pStyle w:val="a7"/>
        <w:numPr>
          <w:ilvl w:val="0"/>
          <w:numId w:val="6"/>
        </w:numPr>
        <w:ind w:leftChars="0"/>
      </w:pPr>
      <w:r w:rsidRPr="00107865">
        <w:rPr>
          <w:rFonts w:hint="eastAsia"/>
        </w:rPr>
        <w:t>その他</w:t>
      </w:r>
    </w:p>
    <w:p w14:paraId="497F463E" w14:textId="22CC70C8" w:rsidR="005678B8" w:rsidRPr="00107865" w:rsidRDefault="00A27D60" w:rsidP="00F2749F">
      <w:pPr>
        <w:pStyle w:val="a7"/>
        <w:numPr>
          <w:ilvl w:val="1"/>
          <w:numId w:val="6"/>
        </w:numPr>
        <w:ind w:leftChars="0"/>
      </w:pPr>
      <w:r w:rsidRPr="00107865">
        <w:rPr>
          <w:rFonts w:hint="eastAsia"/>
        </w:rPr>
        <w:t>登録されていない臨時トレーナーは、オフィシャル席に届けること。</w:t>
      </w:r>
      <w:r w:rsidR="00F2749F" w:rsidRPr="00107865">
        <w:rPr>
          <w:rFonts w:hint="eastAsia"/>
        </w:rPr>
        <w:t>試合中、</w:t>
      </w:r>
      <w:r w:rsidRPr="00107865">
        <w:rPr>
          <w:rFonts w:hint="eastAsia"/>
        </w:rPr>
        <w:t>ベンチ入り</w:t>
      </w:r>
      <w:r w:rsidR="00F2749F" w:rsidRPr="00107865">
        <w:rPr>
          <w:rFonts w:hint="eastAsia"/>
        </w:rPr>
        <w:t>は認められないため、交代地域外</w:t>
      </w:r>
      <w:r w:rsidRPr="00107865">
        <w:rPr>
          <w:rFonts w:hint="eastAsia"/>
        </w:rPr>
        <w:t>に設置する臨時トレーナー席で待機</w:t>
      </w:r>
      <w:r w:rsidR="00F2749F" w:rsidRPr="00107865">
        <w:rPr>
          <w:rFonts w:hint="eastAsia"/>
        </w:rPr>
        <w:t>すること。プレーヤーが負傷した場合、交代地域外の待機場所で応急手当をすること</w:t>
      </w:r>
      <w:r w:rsidRPr="00107865">
        <w:rPr>
          <w:rFonts w:hint="eastAsia"/>
        </w:rPr>
        <w:t>。臨時トレーナーは交代地域やコート内に立ち入ることはできない。また、コート内の選手に声をかけたりすることはできない。この席に立ち入ることのできる該当者は、トレーナー等の公認資格を有していなければならない。</w:t>
      </w:r>
    </w:p>
    <w:p w14:paraId="32B684E0" w14:textId="6435930A" w:rsidR="005678B8" w:rsidRPr="00107865" w:rsidRDefault="00A27D60" w:rsidP="00F2749F">
      <w:pPr>
        <w:pStyle w:val="a7"/>
        <w:numPr>
          <w:ilvl w:val="1"/>
          <w:numId w:val="6"/>
        </w:numPr>
        <w:ind w:leftChars="0"/>
      </w:pPr>
      <w:r w:rsidRPr="00107865">
        <w:rPr>
          <w:rFonts w:hint="eastAsia"/>
        </w:rPr>
        <w:t>両面テープのみ使用可とする（松やに、粘着スプレー類等は使用厳禁）</w:t>
      </w:r>
    </w:p>
    <w:p w14:paraId="1F1462BD" w14:textId="7FC2D108" w:rsidR="005678B8" w:rsidRPr="00107865" w:rsidRDefault="00A27D60" w:rsidP="00F2749F">
      <w:pPr>
        <w:pStyle w:val="a7"/>
        <w:numPr>
          <w:ilvl w:val="1"/>
          <w:numId w:val="6"/>
        </w:numPr>
        <w:ind w:leftChars="0"/>
      </w:pPr>
      <w:r w:rsidRPr="00107865">
        <w:rPr>
          <w:rFonts w:hint="eastAsia"/>
        </w:rPr>
        <w:t>代表</w:t>
      </w:r>
      <w:r w:rsidR="00F2749F" w:rsidRPr="00107865">
        <w:rPr>
          <w:rFonts w:hint="eastAsia"/>
        </w:rPr>
        <w:t>者会議での注意事項をチーム全員で認識し厳守すること</w:t>
      </w:r>
      <w:r w:rsidRPr="00107865">
        <w:rPr>
          <w:rFonts w:hint="eastAsia"/>
        </w:rPr>
        <w:t>。</w:t>
      </w:r>
    </w:p>
    <w:p w14:paraId="0492D64D" w14:textId="77777777" w:rsidR="00C873E8" w:rsidRPr="00107865" w:rsidRDefault="00C873E8" w:rsidP="00C873E8">
      <w:pPr>
        <w:pStyle w:val="a7"/>
        <w:numPr>
          <w:ilvl w:val="0"/>
          <w:numId w:val="6"/>
        </w:numPr>
        <w:ind w:leftChars="0"/>
      </w:pPr>
      <w:r w:rsidRPr="00107865">
        <w:rPr>
          <w:rFonts w:hint="eastAsia"/>
        </w:rPr>
        <w:t>表　彰</w:t>
      </w:r>
    </w:p>
    <w:p w14:paraId="51C47324" w14:textId="28E9495E" w:rsidR="00C873E8" w:rsidRPr="00107865" w:rsidRDefault="00285CA2" w:rsidP="00C873E8">
      <w:pPr>
        <w:pStyle w:val="a7"/>
        <w:numPr>
          <w:ilvl w:val="1"/>
          <w:numId w:val="6"/>
        </w:numPr>
        <w:ind w:leftChars="0"/>
      </w:pPr>
      <w:r>
        <w:rPr>
          <w:rFonts w:hint="eastAsia"/>
        </w:rPr>
        <w:t>各組１位大学には賞状</w:t>
      </w:r>
      <w:r w:rsidR="00A27D60" w:rsidRPr="00107865">
        <w:rPr>
          <w:rFonts w:hint="eastAsia"/>
        </w:rPr>
        <w:t>の贈呈がある。</w:t>
      </w:r>
    </w:p>
    <w:p w14:paraId="054DC935" w14:textId="11BCE282" w:rsidR="005678B8" w:rsidRPr="00107865" w:rsidRDefault="00A27D60" w:rsidP="00C873E8">
      <w:pPr>
        <w:pStyle w:val="a7"/>
        <w:numPr>
          <w:ilvl w:val="1"/>
          <w:numId w:val="6"/>
        </w:numPr>
        <w:ind w:leftChars="0"/>
      </w:pPr>
      <w:r w:rsidRPr="00107865">
        <w:rPr>
          <w:rFonts w:hint="eastAsia"/>
        </w:rPr>
        <w:t>各組優秀選手１名に特別賞として、賞状の贈呈がある。</w:t>
      </w:r>
    </w:p>
    <w:p w14:paraId="142CB5F2" w14:textId="77777777" w:rsidR="005678B8" w:rsidRPr="00107865" w:rsidRDefault="005678B8" w:rsidP="005678B8"/>
    <w:p w14:paraId="57DA8655" w14:textId="797A51C8" w:rsidR="00C873E8" w:rsidRPr="00107865" w:rsidRDefault="00A27D60" w:rsidP="00C873E8">
      <w:r w:rsidRPr="00107865">
        <w:rPr>
          <w:rFonts w:hint="eastAsia"/>
        </w:rPr>
        <w:t>大会事務局</w:t>
      </w:r>
      <w:r w:rsidR="00C873E8" w:rsidRPr="00107865">
        <w:tab/>
      </w:r>
      <w:r w:rsidR="00C873E8" w:rsidRPr="00107865">
        <w:rPr>
          <w:rFonts w:hint="eastAsia"/>
        </w:rPr>
        <w:t>〒</w:t>
      </w:r>
      <w:r w:rsidR="00C873E8" w:rsidRPr="00107865">
        <w:rPr>
          <w:rFonts w:hint="eastAsia"/>
        </w:rPr>
        <w:t xml:space="preserve">981-8522 </w:t>
      </w:r>
      <w:r w:rsidR="00C873E8" w:rsidRPr="00107865">
        <w:rPr>
          <w:rFonts w:hint="eastAsia"/>
        </w:rPr>
        <w:t>宮城県仙台市青葉区国見</w:t>
      </w:r>
      <w:r w:rsidR="00C873E8" w:rsidRPr="00107865">
        <w:rPr>
          <w:rFonts w:hint="eastAsia"/>
        </w:rPr>
        <w:t xml:space="preserve">1-8-1 </w:t>
      </w:r>
      <w:r w:rsidR="00C873E8" w:rsidRPr="00107865">
        <w:rPr>
          <w:rFonts w:hint="eastAsia"/>
        </w:rPr>
        <w:t>東北福祉大学</w:t>
      </w:r>
    </w:p>
    <w:p w14:paraId="218856BC" w14:textId="5ED70D21" w:rsidR="00C873E8" w:rsidRPr="00107865" w:rsidRDefault="00C873E8" w:rsidP="00C873E8">
      <w:pPr>
        <w:ind w:left="1920" w:firstLine="960"/>
      </w:pPr>
      <w:r w:rsidRPr="00107865">
        <w:rPr>
          <w:rFonts w:hint="eastAsia"/>
        </w:rPr>
        <w:t>東北福祉大学内</w:t>
      </w:r>
      <w:r w:rsidRPr="00107865">
        <w:rPr>
          <w:rFonts w:hint="eastAsia"/>
        </w:rPr>
        <w:t xml:space="preserve"> </w:t>
      </w:r>
      <w:r w:rsidRPr="00107865">
        <w:rPr>
          <w:rFonts w:hint="eastAsia"/>
        </w:rPr>
        <w:t>東北学生ハンドボール連盟事務局</w:t>
      </w:r>
      <w:r w:rsidRPr="00107865">
        <w:rPr>
          <w:rFonts w:hint="eastAsia"/>
        </w:rPr>
        <w:t xml:space="preserve"> </w:t>
      </w:r>
      <w:r w:rsidRPr="00107865">
        <w:rPr>
          <w:rFonts w:hint="eastAsia"/>
        </w:rPr>
        <w:t>千葉</w:t>
      </w:r>
      <w:r w:rsidR="00A3442B" w:rsidRPr="00107865">
        <w:rPr>
          <w:rFonts w:hint="eastAsia"/>
        </w:rPr>
        <w:t xml:space="preserve">　</w:t>
      </w:r>
      <w:r w:rsidRPr="00107865">
        <w:rPr>
          <w:rFonts w:hint="eastAsia"/>
        </w:rPr>
        <w:t>伸彦</w:t>
      </w:r>
      <w:r w:rsidRPr="00107865">
        <w:rPr>
          <w:rFonts w:hint="eastAsia"/>
        </w:rPr>
        <w:t xml:space="preserve"> </w:t>
      </w:r>
      <w:r w:rsidRPr="00107865">
        <w:rPr>
          <w:rFonts w:hint="eastAsia"/>
        </w:rPr>
        <w:t>宛</w:t>
      </w:r>
    </w:p>
    <w:p w14:paraId="3308DA64" w14:textId="77777777" w:rsidR="00C873E8" w:rsidRPr="00107865" w:rsidRDefault="00C873E8" w:rsidP="00C873E8">
      <w:pPr>
        <w:ind w:left="1920" w:firstLine="960"/>
      </w:pPr>
      <w:r w:rsidRPr="00107865">
        <w:rPr>
          <w:rFonts w:hint="eastAsia"/>
        </w:rPr>
        <w:t>E-mail</w:t>
      </w:r>
      <w:r w:rsidRPr="00107865">
        <w:rPr>
          <w:rFonts w:hint="eastAsia"/>
        </w:rPr>
        <w:t>：</w:t>
      </w:r>
      <w:r w:rsidRPr="00107865">
        <w:rPr>
          <w:rFonts w:hint="eastAsia"/>
        </w:rPr>
        <w:t>nobuhiko@tfu-mail.tfu.ac.jp</w:t>
      </w:r>
    </w:p>
    <w:p w14:paraId="5FAE76DA" w14:textId="75AF0A30" w:rsidR="005678B8" w:rsidRPr="00107865" w:rsidRDefault="00C873E8" w:rsidP="00C873E8">
      <w:pPr>
        <w:ind w:left="1920" w:firstLine="960"/>
      </w:pPr>
      <w:r w:rsidRPr="00107865">
        <w:rPr>
          <w:rFonts w:hint="eastAsia"/>
        </w:rPr>
        <w:t>TEL/FAX</w:t>
      </w:r>
      <w:r w:rsidRPr="00107865">
        <w:rPr>
          <w:rFonts w:hint="eastAsia"/>
        </w:rPr>
        <w:t>：</w:t>
      </w:r>
      <w:r w:rsidRPr="00107865">
        <w:rPr>
          <w:rFonts w:hint="eastAsia"/>
        </w:rPr>
        <w:t>022-301-1286</w:t>
      </w:r>
    </w:p>
    <w:sectPr w:rsidR="005678B8" w:rsidRPr="001078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89D1" w14:textId="77777777" w:rsidR="00957801" w:rsidRDefault="00957801" w:rsidP="005678B8">
      <w:r>
        <w:separator/>
      </w:r>
    </w:p>
  </w:endnote>
  <w:endnote w:type="continuationSeparator" w:id="0">
    <w:p w14:paraId="17CE588B" w14:textId="77777777" w:rsidR="00957801" w:rsidRDefault="00957801" w:rsidP="005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B12D" w14:textId="77777777" w:rsidR="00957801" w:rsidRDefault="00957801" w:rsidP="005678B8">
      <w:r>
        <w:separator/>
      </w:r>
    </w:p>
  </w:footnote>
  <w:footnote w:type="continuationSeparator" w:id="0">
    <w:p w14:paraId="7FD9500A" w14:textId="77777777" w:rsidR="00957801" w:rsidRDefault="00957801" w:rsidP="0056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652"/>
    <w:multiLevelType w:val="hybridMultilevel"/>
    <w:tmpl w:val="45380CD0"/>
    <w:lvl w:ilvl="0" w:tplc="26ACEE42">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F7254F"/>
    <w:multiLevelType w:val="hybridMultilevel"/>
    <w:tmpl w:val="BC885322"/>
    <w:lvl w:ilvl="0" w:tplc="3BFC7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9641D"/>
    <w:multiLevelType w:val="hybridMultilevel"/>
    <w:tmpl w:val="038EA97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E2DCE"/>
    <w:multiLevelType w:val="hybridMultilevel"/>
    <w:tmpl w:val="82766C9C"/>
    <w:lvl w:ilvl="0" w:tplc="8364257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93F4F"/>
    <w:multiLevelType w:val="hybridMultilevel"/>
    <w:tmpl w:val="5838C3C2"/>
    <w:lvl w:ilvl="0" w:tplc="26ACEE42">
      <w:start w:val="1"/>
      <w:numFmt w:val="decimalFullWidth"/>
      <w:lvlText w:val="（%1）"/>
      <w:lvlJc w:val="center"/>
      <w:pPr>
        <w:ind w:left="420" w:hanging="420"/>
      </w:pPr>
      <w:rPr>
        <w:rFonts w:hint="eastAsia"/>
      </w:rPr>
    </w:lvl>
    <w:lvl w:ilvl="1" w:tplc="8124C4C0">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5B7CB4"/>
    <w:multiLevelType w:val="hybridMultilevel"/>
    <w:tmpl w:val="CDC6D6CE"/>
    <w:lvl w:ilvl="0" w:tplc="04090015">
      <w:start w:val="1"/>
      <w:numFmt w:val="upperLetter"/>
      <w:lvlText w:val="%1)"/>
      <w:lvlJc w:val="left"/>
      <w:pPr>
        <w:ind w:left="2336" w:hanging="420"/>
      </w:pPr>
    </w:lvl>
    <w:lvl w:ilvl="1" w:tplc="04090017" w:tentative="1">
      <w:start w:val="1"/>
      <w:numFmt w:val="aiueoFullWidth"/>
      <w:lvlText w:val="(%2)"/>
      <w:lvlJc w:val="left"/>
      <w:pPr>
        <w:ind w:left="2756" w:hanging="420"/>
      </w:pPr>
    </w:lvl>
    <w:lvl w:ilvl="2" w:tplc="04090011" w:tentative="1">
      <w:start w:val="1"/>
      <w:numFmt w:val="decimalEnclosedCircle"/>
      <w:lvlText w:val="%3"/>
      <w:lvlJc w:val="left"/>
      <w:pPr>
        <w:ind w:left="3176" w:hanging="420"/>
      </w:pPr>
    </w:lvl>
    <w:lvl w:ilvl="3" w:tplc="0409000F" w:tentative="1">
      <w:start w:val="1"/>
      <w:numFmt w:val="decimal"/>
      <w:lvlText w:val="%4."/>
      <w:lvlJc w:val="left"/>
      <w:pPr>
        <w:ind w:left="3596" w:hanging="420"/>
      </w:pPr>
    </w:lvl>
    <w:lvl w:ilvl="4" w:tplc="04090017" w:tentative="1">
      <w:start w:val="1"/>
      <w:numFmt w:val="aiueoFullWidth"/>
      <w:lvlText w:val="(%5)"/>
      <w:lvlJc w:val="left"/>
      <w:pPr>
        <w:ind w:left="4016" w:hanging="420"/>
      </w:pPr>
    </w:lvl>
    <w:lvl w:ilvl="5" w:tplc="04090011" w:tentative="1">
      <w:start w:val="1"/>
      <w:numFmt w:val="decimalEnclosedCircle"/>
      <w:lvlText w:val="%6"/>
      <w:lvlJc w:val="left"/>
      <w:pPr>
        <w:ind w:left="4436" w:hanging="420"/>
      </w:pPr>
    </w:lvl>
    <w:lvl w:ilvl="6" w:tplc="0409000F" w:tentative="1">
      <w:start w:val="1"/>
      <w:numFmt w:val="decimal"/>
      <w:lvlText w:val="%7."/>
      <w:lvlJc w:val="left"/>
      <w:pPr>
        <w:ind w:left="4856" w:hanging="420"/>
      </w:pPr>
    </w:lvl>
    <w:lvl w:ilvl="7" w:tplc="04090017" w:tentative="1">
      <w:start w:val="1"/>
      <w:numFmt w:val="aiueoFullWidth"/>
      <w:lvlText w:val="(%8)"/>
      <w:lvlJc w:val="left"/>
      <w:pPr>
        <w:ind w:left="5276" w:hanging="420"/>
      </w:pPr>
    </w:lvl>
    <w:lvl w:ilvl="8" w:tplc="04090011" w:tentative="1">
      <w:start w:val="1"/>
      <w:numFmt w:val="decimalEnclosedCircle"/>
      <w:lvlText w:val="%9"/>
      <w:lvlJc w:val="left"/>
      <w:pPr>
        <w:ind w:left="5696" w:hanging="420"/>
      </w:pPr>
    </w:lvl>
  </w:abstractNum>
  <w:abstractNum w:abstractNumId="6" w15:restartNumberingAfterBreak="0">
    <w:nsid w:val="42B677E0"/>
    <w:multiLevelType w:val="hybridMultilevel"/>
    <w:tmpl w:val="9970DAD4"/>
    <w:lvl w:ilvl="0" w:tplc="87F42BD2">
      <w:start w:val="1"/>
      <w:numFmt w:val="decimal"/>
      <w:lvlText w:val="%1."/>
      <w:lvlJc w:val="left"/>
      <w:pPr>
        <w:ind w:left="2276" w:hanging="360"/>
      </w:pPr>
      <w:rPr>
        <w:rFonts w:hint="eastAsia"/>
      </w:rPr>
    </w:lvl>
    <w:lvl w:ilvl="1" w:tplc="04090017" w:tentative="1">
      <w:start w:val="1"/>
      <w:numFmt w:val="aiueoFullWidth"/>
      <w:lvlText w:val="(%2)"/>
      <w:lvlJc w:val="left"/>
      <w:pPr>
        <w:ind w:left="2756" w:hanging="420"/>
      </w:pPr>
    </w:lvl>
    <w:lvl w:ilvl="2" w:tplc="04090011" w:tentative="1">
      <w:start w:val="1"/>
      <w:numFmt w:val="decimalEnclosedCircle"/>
      <w:lvlText w:val="%3"/>
      <w:lvlJc w:val="left"/>
      <w:pPr>
        <w:ind w:left="3176" w:hanging="420"/>
      </w:pPr>
    </w:lvl>
    <w:lvl w:ilvl="3" w:tplc="0409000F" w:tentative="1">
      <w:start w:val="1"/>
      <w:numFmt w:val="decimal"/>
      <w:lvlText w:val="%4."/>
      <w:lvlJc w:val="left"/>
      <w:pPr>
        <w:ind w:left="3596" w:hanging="420"/>
      </w:pPr>
    </w:lvl>
    <w:lvl w:ilvl="4" w:tplc="04090017" w:tentative="1">
      <w:start w:val="1"/>
      <w:numFmt w:val="aiueoFullWidth"/>
      <w:lvlText w:val="(%5)"/>
      <w:lvlJc w:val="left"/>
      <w:pPr>
        <w:ind w:left="4016" w:hanging="420"/>
      </w:pPr>
    </w:lvl>
    <w:lvl w:ilvl="5" w:tplc="04090011" w:tentative="1">
      <w:start w:val="1"/>
      <w:numFmt w:val="decimalEnclosedCircle"/>
      <w:lvlText w:val="%6"/>
      <w:lvlJc w:val="left"/>
      <w:pPr>
        <w:ind w:left="4436" w:hanging="420"/>
      </w:pPr>
    </w:lvl>
    <w:lvl w:ilvl="6" w:tplc="0409000F" w:tentative="1">
      <w:start w:val="1"/>
      <w:numFmt w:val="decimal"/>
      <w:lvlText w:val="%7."/>
      <w:lvlJc w:val="left"/>
      <w:pPr>
        <w:ind w:left="4856" w:hanging="420"/>
      </w:pPr>
    </w:lvl>
    <w:lvl w:ilvl="7" w:tplc="04090017" w:tentative="1">
      <w:start w:val="1"/>
      <w:numFmt w:val="aiueoFullWidth"/>
      <w:lvlText w:val="(%8)"/>
      <w:lvlJc w:val="left"/>
      <w:pPr>
        <w:ind w:left="5276" w:hanging="420"/>
      </w:pPr>
    </w:lvl>
    <w:lvl w:ilvl="8" w:tplc="04090011" w:tentative="1">
      <w:start w:val="1"/>
      <w:numFmt w:val="decimalEnclosedCircle"/>
      <w:lvlText w:val="%9"/>
      <w:lvlJc w:val="left"/>
      <w:pPr>
        <w:ind w:left="5696" w:hanging="420"/>
      </w:pPr>
    </w:lvl>
  </w:abstractNum>
  <w:abstractNum w:abstractNumId="7" w15:restartNumberingAfterBreak="0">
    <w:nsid w:val="47EF5B58"/>
    <w:multiLevelType w:val="hybridMultilevel"/>
    <w:tmpl w:val="2CD41424"/>
    <w:lvl w:ilvl="0" w:tplc="04090011">
      <w:start w:val="1"/>
      <w:numFmt w:val="decimalEnclosedCircle"/>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4AC65F43"/>
    <w:multiLevelType w:val="hybridMultilevel"/>
    <w:tmpl w:val="2EBC4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A20668A4">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734AF"/>
    <w:multiLevelType w:val="hybridMultilevel"/>
    <w:tmpl w:val="A572A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946E89"/>
    <w:multiLevelType w:val="hybridMultilevel"/>
    <w:tmpl w:val="860E39C4"/>
    <w:lvl w:ilvl="0" w:tplc="D830596A">
      <w:start w:val="2"/>
      <w:numFmt w:val="decimal"/>
      <w:lvlText w:val="%1."/>
      <w:lvlJc w:val="left"/>
      <w:pPr>
        <w:ind w:left="23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6BD35DA7"/>
    <w:multiLevelType w:val="hybridMultilevel"/>
    <w:tmpl w:val="2B142C12"/>
    <w:lvl w:ilvl="0" w:tplc="26ACEE42">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6C0A0B3A"/>
    <w:multiLevelType w:val="hybridMultilevel"/>
    <w:tmpl w:val="96C20116"/>
    <w:lvl w:ilvl="0" w:tplc="E32E1B5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26ACEE42">
      <w:start w:val="1"/>
      <w:numFmt w:val="decimalFullWidth"/>
      <w:lvlText w:val="（%6）"/>
      <w:lvlJc w:val="center"/>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4AF3689"/>
    <w:multiLevelType w:val="hybridMultilevel"/>
    <w:tmpl w:val="C978BC9C"/>
    <w:lvl w:ilvl="0" w:tplc="5E6AA202">
      <w:start w:val="1"/>
      <w:numFmt w:val="decimal"/>
      <w:lvlText w:val="%1."/>
      <w:lvlJc w:val="left"/>
      <w:pPr>
        <w:ind w:left="2220" w:hanging="420"/>
      </w:pPr>
      <w:rPr>
        <w:color w:val="auto"/>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num w:numId="1">
    <w:abstractNumId w:val="7"/>
  </w:num>
  <w:num w:numId="2">
    <w:abstractNumId w:val="0"/>
  </w:num>
  <w:num w:numId="3">
    <w:abstractNumId w:val="11"/>
  </w:num>
  <w:num w:numId="4">
    <w:abstractNumId w:val="12"/>
  </w:num>
  <w:num w:numId="5">
    <w:abstractNumId w:val="4"/>
  </w:num>
  <w:num w:numId="6">
    <w:abstractNumId w:val="2"/>
  </w:num>
  <w:num w:numId="7">
    <w:abstractNumId w:val="13"/>
  </w:num>
  <w:num w:numId="8">
    <w:abstractNumId w:val="1"/>
  </w:num>
  <w:num w:numId="9">
    <w:abstractNumId w:val="9"/>
  </w:num>
  <w:num w:numId="10">
    <w:abstractNumId w:val="3"/>
  </w:num>
  <w:num w:numId="11">
    <w:abstractNumId w:val="8"/>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97"/>
    <w:rsid w:val="000311BC"/>
    <w:rsid w:val="00107865"/>
    <w:rsid w:val="001457F5"/>
    <w:rsid w:val="00154AB6"/>
    <w:rsid w:val="001A27F9"/>
    <w:rsid w:val="00222BB5"/>
    <w:rsid w:val="00234CF1"/>
    <w:rsid w:val="00252235"/>
    <w:rsid w:val="00253147"/>
    <w:rsid w:val="002814F3"/>
    <w:rsid w:val="00285CA2"/>
    <w:rsid w:val="00322706"/>
    <w:rsid w:val="003653C1"/>
    <w:rsid w:val="00387481"/>
    <w:rsid w:val="003B5C4A"/>
    <w:rsid w:val="003D4A0D"/>
    <w:rsid w:val="003F4C67"/>
    <w:rsid w:val="005025D0"/>
    <w:rsid w:val="005678B8"/>
    <w:rsid w:val="005E10A7"/>
    <w:rsid w:val="005E7D63"/>
    <w:rsid w:val="005F4467"/>
    <w:rsid w:val="00631706"/>
    <w:rsid w:val="00634E01"/>
    <w:rsid w:val="00870E45"/>
    <w:rsid w:val="008D54F1"/>
    <w:rsid w:val="00957801"/>
    <w:rsid w:val="009647B2"/>
    <w:rsid w:val="00993389"/>
    <w:rsid w:val="009D6997"/>
    <w:rsid w:val="00A27D60"/>
    <w:rsid w:val="00A3442B"/>
    <w:rsid w:val="00A44F51"/>
    <w:rsid w:val="00B04F20"/>
    <w:rsid w:val="00B347D1"/>
    <w:rsid w:val="00B863C0"/>
    <w:rsid w:val="00B94E41"/>
    <w:rsid w:val="00BB548E"/>
    <w:rsid w:val="00BC5575"/>
    <w:rsid w:val="00C2624C"/>
    <w:rsid w:val="00C873E8"/>
    <w:rsid w:val="00CC0CD5"/>
    <w:rsid w:val="00D62261"/>
    <w:rsid w:val="00DA04B7"/>
    <w:rsid w:val="00DF3B5F"/>
    <w:rsid w:val="00E2416E"/>
    <w:rsid w:val="00E43EE2"/>
    <w:rsid w:val="00E47230"/>
    <w:rsid w:val="00E74BA6"/>
    <w:rsid w:val="00E8579C"/>
    <w:rsid w:val="00F2749F"/>
    <w:rsid w:val="00F531B8"/>
    <w:rsid w:val="00F67408"/>
    <w:rsid w:val="00FA00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8B4BFB2"/>
  <w15:docId w15:val="{07BBDD54-9292-4F08-B173-09F612B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9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8B8"/>
    <w:pPr>
      <w:tabs>
        <w:tab w:val="center" w:pos="4252"/>
        <w:tab w:val="right" w:pos="8504"/>
      </w:tabs>
      <w:snapToGrid w:val="0"/>
    </w:pPr>
  </w:style>
  <w:style w:type="character" w:customStyle="1" w:styleId="a4">
    <w:name w:val="ヘッダー (文字)"/>
    <w:basedOn w:val="a0"/>
    <w:link w:val="a3"/>
    <w:uiPriority w:val="99"/>
    <w:rsid w:val="005678B8"/>
    <w:rPr>
      <w:kern w:val="2"/>
      <w:sz w:val="21"/>
      <w:szCs w:val="22"/>
    </w:rPr>
  </w:style>
  <w:style w:type="paragraph" w:styleId="a5">
    <w:name w:val="footer"/>
    <w:basedOn w:val="a"/>
    <w:link w:val="a6"/>
    <w:uiPriority w:val="99"/>
    <w:unhideWhenUsed/>
    <w:rsid w:val="005678B8"/>
    <w:pPr>
      <w:tabs>
        <w:tab w:val="center" w:pos="4252"/>
        <w:tab w:val="right" w:pos="8504"/>
      </w:tabs>
      <w:snapToGrid w:val="0"/>
    </w:pPr>
  </w:style>
  <w:style w:type="character" w:customStyle="1" w:styleId="a6">
    <w:name w:val="フッター (文字)"/>
    <w:basedOn w:val="a0"/>
    <w:link w:val="a5"/>
    <w:uiPriority w:val="99"/>
    <w:rsid w:val="005678B8"/>
    <w:rPr>
      <w:kern w:val="2"/>
      <w:sz w:val="21"/>
      <w:szCs w:val="22"/>
    </w:rPr>
  </w:style>
  <w:style w:type="paragraph" w:styleId="a7">
    <w:name w:val="List Paragraph"/>
    <w:basedOn w:val="a"/>
    <w:uiPriority w:val="34"/>
    <w:qFormat/>
    <w:rsid w:val="00F2749F"/>
    <w:pPr>
      <w:ind w:leftChars="400" w:left="840"/>
    </w:pPr>
  </w:style>
  <w:style w:type="paragraph" w:styleId="Web">
    <w:name w:val="Normal (Web)"/>
    <w:basedOn w:val="a"/>
    <w:uiPriority w:val="99"/>
    <w:semiHidden/>
    <w:unhideWhenUsed/>
    <w:rsid w:val="005F44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8062">
      <w:bodyDiv w:val="1"/>
      <w:marLeft w:val="0"/>
      <w:marRight w:val="0"/>
      <w:marTop w:val="0"/>
      <w:marBottom w:val="0"/>
      <w:divBdr>
        <w:top w:val="none" w:sz="0" w:space="0" w:color="auto"/>
        <w:left w:val="none" w:sz="0" w:space="0" w:color="auto"/>
        <w:bottom w:val="none" w:sz="0" w:space="0" w:color="auto"/>
        <w:right w:val="none" w:sz="0" w:space="0" w:color="auto"/>
      </w:divBdr>
    </w:div>
    <w:div w:id="1827234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靖</dc:creator>
  <cp:keywords/>
  <dc:description/>
  <cp:lastModifiedBy>兼子 真</cp:lastModifiedBy>
  <cp:revision>2</cp:revision>
  <cp:lastPrinted>2021-06-30T01:33:00Z</cp:lastPrinted>
  <dcterms:created xsi:type="dcterms:W3CDTF">2021-06-30T01:35:00Z</dcterms:created>
  <dcterms:modified xsi:type="dcterms:W3CDTF">2021-06-30T01:35:00Z</dcterms:modified>
</cp:coreProperties>
</file>